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51DA5" w14:textId="6CFEC6C1" w:rsidR="00D41A65" w:rsidRPr="00924C35" w:rsidRDefault="00F27986" w:rsidP="00F27986">
      <w:pPr>
        <w:spacing w:after="0" w:line="360" w:lineRule="auto"/>
        <w:jc w:val="center"/>
        <w:rPr>
          <w:rFonts w:ascii="Times New Roman" w:hAnsi="Times New Roman" w:cs="Times New Roman"/>
          <w:sz w:val="28"/>
          <w:szCs w:val="28"/>
          <w:lang w:val="en-GB"/>
        </w:rPr>
      </w:pPr>
      <w:r w:rsidRPr="00924C35">
        <w:rPr>
          <w:rFonts w:ascii="Times New Roman" w:hAnsi="Times New Roman" w:cs="Times New Roman"/>
          <w:sz w:val="28"/>
          <w:szCs w:val="28"/>
          <w:lang w:val="en-GB"/>
        </w:rPr>
        <w:t>TÍTULO</w:t>
      </w:r>
      <w:r w:rsidR="00065CC2" w:rsidRPr="00924C35">
        <w:rPr>
          <w:rFonts w:ascii="Times New Roman" w:hAnsi="Times New Roman" w:cs="Times New Roman"/>
          <w:sz w:val="28"/>
          <w:szCs w:val="28"/>
          <w:lang w:val="en-GB"/>
        </w:rPr>
        <w:t xml:space="preserve"> DEL ARTÍCULO </w:t>
      </w:r>
      <w:r w:rsidR="00DA3ED5" w:rsidRPr="00924C35">
        <w:rPr>
          <w:rFonts w:ascii="Times New Roman" w:hAnsi="Times New Roman" w:cs="Times New Roman"/>
          <w:sz w:val="28"/>
          <w:szCs w:val="28"/>
          <w:lang w:val="en-GB"/>
        </w:rPr>
        <w:t xml:space="preserve">EN LA LENGUA ESCOGIDA </w:t>
      </w:r>
      <w:r w:rsidRPr="00924C35">
        <w:rPr>
          <w:rFonts w:ascii="Times New Roman" w:hAnsi="Times New Roman" w:cs="Times New Roman"/>
          <w:sz w:val="28"/>
          <w:szCs w:val="28"/>
          <w:lang w:val="en-GB"/>
        </w:rPr>
        <w:t xml:space="preserve">/ </w:t>
      </w:r>
      <w:r w:rsidR="00DA3ED5" w:rsidRPr="00924C35">
        <w:rPr>
          <w:rFonts w:ascii="Times New Roman" w:hAnsi="Times New Roman" w:cs="Times New Roman"/>
          <w:sz w:val="28"/>
          <w:szCs w:val="28"/>
          <w:lang w:val="en-GB"/>
        </w:rPr>
        <w:t>TITLE OF THE ARTICLE IN ENGLISH, IF THE CHOSEN LANGUAGE IS ANOTHER</w:t>
      </w:r>
    </w:p>
    <w:p w14:paraId="03D77C03" w14:textId="7CBD320A" w:rsidR="00F27986" w:rsidRPr="00924C35" w:rsidRDefault="00F27986" w:rsidP="00065CC2">
      <w:pPr>
        <w:spacing w:after="0" w:line="360" w:lineRule="auto"/>
        <w:jc w:val="both"/>
        <w:rPr>
          <w:rFonts w:ascii="Times New Roman" w:hAnsi="Times New Roman" w:cs="Times New Roman"/>
          <w:sz w:val="24"/>
          <w:szCs w:val="24"/>
          <w:lang w:val="en-GB"/>
        </w:rPr>
      </w:pPr>
    </w:p>
    <w:p w14:paraId="01359742" w14:textId="7FF8688F" w:rsidR="00F27986" w:rsidRPr="00924C35" w:rsidRDefault="00F27986" w:rsidP="00065CC2">
      <w:pPr>
        <w:spacing w:after="0" w:line="360" w:lineRule="auto"/>
        <w:jc w:val="both"/>
        <w:rPr>
          <w:rFonts w:ascii="Times New Roman" w:hAnsi="Times New Roman" w:cs="Times New Roman"/>
          <w:sz w:val="24"/>
          <w:szCs w:val="24"/>
          <w:lang w:val="en-GB"/>
        </w:rPr>
      </w:pPr>
    </w:p>
    <w:p w14:paraId="77D02EE2" w14:textId="523D6813" w:rsidR="00F27986" w:rsidRPr="00065CC2" w:rsidRDefault="00F27986" w:rsidP="00F27986">
      <w:pPr>
        <w:spacing w:after="0" w:line="360" w:lineRule="auto"/>
        <w:jc w:val="both"/>
        <w:rPr>
          <w:rFonts w:ascii="Times New Roman" w:hAnsi="Times New Roman" w:cs="Times New Roman"/>
          <w:b/>
          <w:bCs/>
          <w:sz w:val="24"/>
          <w:szCs w:val="24"/>
        </w:rPr>
      </w:pPr>
      <w:r w:rsidRPr="00065CC2">
        <w:rPr>
          <w:rFonts w:ascii="Times New Roman" w:hAnsi="Times New Roman" w:cs="Times New Roman"/>
          <w:b/>
          <w:bCs/>
          <w:sz w:val="24"/>
          <w:szCs w:val="24"/>
        </w:rPr>
        <w:t>RESUMEN</w:t>
      </w:r>
    </w:p>
    <w:p w14:paraId="18CE7FFD" w14:textId="0E086CE3" w:rsidR="00F27986" w:rsidRPr="00596F3B" w:rsidRDefault="00DA3ED5" w:rsidP="00F27986">
      <w:pPr>
        <w:spacing w:after="0" w:line="360" w:lineRule="auto"/>
        <w:jc w:val="both"/>
        <w:rPr>
          <w:rFonts w:ascii="Times New Roman" w:hAnsi="Times New Roman" w:cs="Times New Roman"/>
          <w:sz w:val="24"/>
          <w:szCs w:val="24"/>
        </w:rPr>
      </w:pPr>
      <w:r w:rsidRPr="00596F3B">
        <w:rPr>
          <w:rFonts w:ascii="Times New Roman" w:hAnsi="Times New Roman" w:cs="Times New Roman"/>
          <w:bCs/>
          <w:sz w:val="24"/>
          <w:szCs w:val="24"/>
        </w:rPr>
        <w:t xml:space="preserve">Introduzca aquí el resumen en la lengua escogida. </w:t>
      </w:r>
      <w:r w:rsidR="00596F3B" w:rsidRPr="00596F3B">
        <w:rPr>
          <w:rFonts w:ascii="Times New Roman" w:hAnsi="Times New Roman" w:cs="Times New Roman"/>
          <w:bCs/>
          <w:sz w:val="24"/>
          <w:szCs w:val="24"/>
        </w:rPr>
        <w:t>Tendrá una extensión mínima de 200 palabras y máxima de 300 e incluirá información sobre los objetivos, la metodología y los principales resultados o conclusiones del artículo de investigación. Debe extenderse a lo largo de un solo párrafo y no tener subapartados ni incluir citas.</w:t>
      </w:r>
    </w:p>
    <w:p w14:paraId="4B03D9A5" w14:textId="36A7FE3F" w:rsidR="00F27986" w:rsidRPr="00596F3B" w:rsidRDefault="00F27986" w:rsidP="00F27986">
      <w:pPr>
        <w:spacing w:after="0" w:line="360" w:lineRule="auto"/>
        <w:jc w:val="both"/>
        <w:rPr>
          <w:rFonts w:ascii="Times New Roman" w:hAnsi="Times New Roman" w:cs="Times New Roman"/>
          <w:sz w:val="24"/>
          <w:szCs w:val="24"/>
        </w:rPr>
      </w:pPr>
      <w:r w:rsidRPr="00F27986">
        <w:rPr>
          <w:rFonts w:ascii="Times New Roman" w:hAnsi="Times New Roman" w:cs="Times New Roman"/>
          <w:b/>
          <w:bCs/>
          <w:sz w:val="24"/>
          <w:szCs w:val="24"/>
        </w:rPr>
        <w:t>PALABRAS CLAVE:</w:t>
      </w:r>
      <w:r>
        <w:rPr>
          <w:rFonts w:ascii="Times New Roman" w:hAnsi="Times New Roman" w:cs="Times New Roman"/>
          <w:sz w:val="24"/>
          <w:szCs w:val="24"/>
        </w:rPr>
        <w:t xml:space="preserve"> </w:t>
      </w:r>
      <w:r w:rsidR="00DA3ED5" w:rsidRPr="00DA3ED5">
        <w:rPr>
          <w:rFonts w:ascii="Times New Roman" w:hAnsi="Times New Roman" w:cs="Times New Roman"/>
          <w:bCs/>
          <w:sz w:val="24"/>
          <w:szCs w:val="24"/>
        </w:rPr>
        <w:t xml:space="preserve">Introduzca aquí </w:t>
      </w:r>
      <w:bookmarkStart w:id="0" w:name="_Hlk182150275"/>
      <w:r w:rsidR="00596F3B" w:rsidRPr="00596F3B">
        <w:rPr>
          <w:rFonts w:ascii="Times New Roman" w:hAnsi="Times New Roman" w:cs="Times New Roman"/>
          <w:bCs/>
          <w:sz w:val="24"/>
          <w:szCs w:val="24"/>
        </w:rPr>
        <w:t>un mínimo de 6 palabras clave</w:t>
      </w:r>
      <w:bookmarkEnd w:id="0"/>
      <w:r w:rsidR="00656788" w:rsidRPr="00656788">
        <w:rPr>
          <w:rFonts w:ascii="Times New Roman" w:hAnsi="Times New Roman" w:cs="Times New Roman"/>
          <w:bCs/>
          <w:sz w:val="24"/>
          <w:szCs w:val="24"/>
        </w:rPr>
        <w:t xml:space="preserve"> </w:t>
      </w:r>
      <w:r w:rsidR="00656788" w:rsidRPr="00DA3ED5">
        <w:rPr>
          <w:rFonts w:ascii="Times New Roman" w:hAnsi="Times New Roman" w:cs="Times New Roman"/>
          <w:bCs/>
          <w:sz w:val="24"/>
          <w:szCs w:val="24"/>
        </w:rPr>
        <w:t>en la lengua escogida</w:t>
      </w:r>
      <w:r w:rsidR="00596F3B" w:rsidRPr="00596F3B">
        <w:rPr>
          <w:rFonts w:ascii="Times New Roman" w:hAnsi="Times New Roman" w:cs="Times New Roman"/>
          <w:bCs/>
          <w:sz w:val="24"/>
          <w:szCs w:val="24"/>
        </w:rPr>
        <w:t>, separadas por coma (,) y ordenadas alfabéticamente.</w:t>
      </w:r>
    </w:p>
    <w:p w14:paraId="69B57F2E" w14:textId="72DCF939" w:rsidR="00F27986" w:rsidRPr="00F27986" w:rsidRDefault="00F27986" w:rsidP="00F27986">
      <w:pPr>
        <w:spacing w:after="0" w:line="360" w:lineRule="auto"/>
        <w:jc w:val="both"/>
        <w:rPr>
          <w:rFonts w:ascii="Times New Roman" w:hAnsi="Times New Roman" w:cs="Times New Roman"/>
          <w:sz w:val="24"/>
          <w:szCs w:val="24"/>
        </w:rPr>
      </w:pPr>
    </w:p>
    <w:p w14:paraId="6B3837DF" w14:textId="708F9FEA" w:rsidR="00F27986" w:rsidRPr="00F27986" w:rsidRDefault="00F27986" w:rsidP="00F27986">
      <w:pPr>
        <w:spacing w:after="0" w:line="360" w:lineRule="auto"/>
        <w:jc w:val="both"/>
        <w:rPr>
          <w:rFonts w:ascii="Times New Roman" w:hAnsi="Times New Roman" w:cs="Times New Roman"/>
          <w:b/>
          <w:bCs/>
          <w:sz w:val="24"/>
          <w:szCs w:val="24"/>
        </w:rPr>
      </w:pPr>
      <w:r w:rsidRPr="00F27986">
        <w:rPr>
          <w:rFonts w:ascii="Times New Roman" w:hAnsi="Times New Roman" w:cs="Times New Roman"/>
          <w:b/>
          <w:bCs/>
          <w:sz w:val="24"/>
          <w:szCs w:val="24"/>
        </w:rPr>
        <w:t>ABSTRACT</w:t>
      </w:r>
    </w:p>
    <w:p w14:paraId="66C4543B" w14:textId="7445F98F" w:rsidR="00F27986" w:rsidRPr="00596F3B" w:rsidRDefault="00DA3ED5" w:rsidP="00F27986">
      <w:pPr>
        <w:spacing w:after="0" w:line="360" w:lineRule="auto"/>
        <w:jc w:val="both"/>
        <w:rPr>
          <w:rFonts w:ascii="Times New Roman" w:hAnsi="Times New Roman" w:cs="Times New Roman"/>
          <w:sz w:val="24"/>
          <w:szCs w:val="24"/>
        </w:rPr>
      </w:pPr>
      <w:r w:rsidRPr="00596F3B">
        <w:rPr>
          <w:rFonts w:ascii="Times New Roman" w:hAnsi="Times New Roman" w:cs="Times New Roman"/>
          <w:bCs/>
          <w:sz w:val="24"/>
          <w:szCs w:val="24"/>
        </w:rPr>
        <w:t>Introduzca aquí el resumen en inglés</w:t>
      </w:r>
      <w:r w:rsidR="00596F3B">
        <w:rPr>
          <w:rFonts w:ascii="Times New Roman" w:hAnsi="Times New Roman" w:cs="Times New Roman"/>
          <w:bCs/>
          <w:sz w:val="24"/>
          <w:szCs w:val="24"/>
        </w:rPr>
        <w:t xml:space="preserve"> si la lengua escogida es otra</w:t>
      </w:r>
      <w:r w:rsidRPr="00596F3B">
        <w:rPr>
          <w:rFonts w:ascii="Times New Roman" w:hAnsi="Times New Roman" w:cs="Times New Roman"/>
          <w:bCs/>
          <w:sz w:val="24"/>
          <w:szCs w:val="24"/>
        </w:rPr>
        <w:t xml:space="preserve">. </w:t>
      </w:r>
      <w:r w:rsidR="00596F3B" w:rsidRPr="00596F3B">
        <w:rPr>
          <w:rFonts w:ascii="Times New Roman" w:hAnsi="Times New Roman" w:cs="Times New Roman"/>
          <w:bCs/>
          <w:sz w:val="24"/>
          <w:szCs w:val="24"/>
        </w:rPr>
        <w:t>Tendrá una extensión mínima de 200 palabras y máxima de 300 e incluirá información sobre los objetivos, la metodología y los principales resultados o conclusiones del artículo de investigación. Debe extenderse a lo largo de un solo párrafo y no tener subapartados ni incluir citas.</w:t>
      </w:r>
    </w:p>
    <w:p w14:paraId="7988032A" w14:textId="2ACD1990" w:rsidR="00F27986" w:rsidRPr="00596F3B" w:rsidRDefault="00F27986" w:rsidP="00F27986">
      <w:pPr>
        <w:spacing w:after="0" w:line="360" w:lineRule="auto"/>
        <w:jc w:val="both"/>
        <w:rPr>
          <w:rFonts w:ascii="Times New Roman" w:hAnsi="Times New Roman" w:cs="Times New Roman"/>
          <w:sz w:val="24"/>
          <w:szCs w:val="24"/>
        </w:rPr>
      </w:pPr>
      <w:r w:rsidRPr="00596F3B">
        <w:rPr>
          <w:rFonts w:ascii="Times New Roman" w:hAnsi="Times New Roman" w:cs="Times New Roman"/>
          <w:b/>
          <w:bCs/>
          <w:sz w:val="24"/>
          <w:szCs w:val="24"/>
        </w:rPr>
        <w:t>KEYWORDS:</w:t>
      </w:r>
      <w:r w:rsidRPr="00596F3B">
        <w:rPr>
          <w:rFonts w:ascii="Times New Roman" w:hAnsi="Times New Roman" w:cs="Times New Roman"/>
          <w:sz w:val="24"/>
          <w:szCs w:val="24"/>
        </w:rPr>
        <w:t xml:space="preserve"> </w:t>
      </w:r>
      <w:r w:rsidR="00DA3ED5" w:rsidRPr="00596F3B">
        <w:rPr>
          <w:rFonts w:ascii="Times New Roman" w:hAnsi="Times New Roman" w:cs="Times New Roman"/>
          <w:bCs/>
          <w:sz w:val="24"/>
          <w:szCs w:val="24"/>
        </w:rPr>
        <w:t xml:space="preserve">Introduzca aquí </w:t>
      </w:r>
      <w:r w:rsidR="00596F3B" w:rsidRPr="00596F3B">
        <w:rPr>
          <w:rFonts w:ascii="Times New Roman" w:hAnsi="Times New Roman" w:cs="Times New Roman"/>
          <w:bCs/>
          <w:sz w:val="24"/>
          <w:szCs w:val="24"/>
        </w:rPr>
        <w:t xml:space="preserve">un mínimo de 6 palabras clave </w:t>
      </w:r>
      <w:r w:rsidR="00DA3ED5" w:rsidRPr="00596F3B">
        <w:rPr>
          <w:rFonts w:ascii="Times New Roman" w:hAnsi="Times New Roman" w:cs="Times New Roman"/>
          <w:bCs/>
          <w:sz w:val="24"/>
          <w:szCs w:val="24"/>
        </w:rPr>
        <w:t>en inglés si la lengua escogida es otra</w:t>
      </w:r>
      <w:r w:rsidR="00656788">
        <w:rPr>
          <w:rFonts w:ascii="Times New Roman" w:hAnsi="Times New Roman" w:cs="Times New Roman"/>
          <w:bCs/>
          <w:sz w:val="24"/>
          <w:szCs w:val="24"/>
        </w:rPr>
        <w:t>,</w:t>
      </w:r>
      <w:r w:rsidR="00656788" w:rsidRPr="00656788">
        <w:rPr>
          <w:rFonts w:ascii="Times New Roman" w:hAnsi="Times New Roman" w:cs="Times New Roman"/>
          <w:bCs/>
          <w:sz w:val="24"/>
          <w:szCs w:val="24"/>
        </w:rPr>
        <w:t xml:space="preserve"> </w:t>
      </w:r>
      <w:r w:rsidR="00656788" w:rsidRPr="00596F3B">
        <w:rPr>
          <w:rFonts w:ascii="Times New Roman" w:hAnsi="Times New Roman" w:cs="Times New Roman"/>
          <w:bCs/>
          <w:sz w:val="24"/>
          <w:szCs w:val="24"/>
        </w:rPr>
        <w:t>separadas por coma (,) y ordenadas alfabéticamente</w:t>
      </w:r>
      <w:r w:rsidR="00DA3ED5" w:rsidRPr="00596F3B">
        <w:rPr>
          <w:rFonts w:ascii="Times New Roman" w:hAnsi="Times New Roman" w:cs="Times New Roman"/>
          <w:bCs/>
          <w:sz w:val="24"/>
          <w:szCs w:val="24"/>
        </w:rPr>
        <w:t>.</w:t>
      </w:r>
    </w:p>
    <w:p w14:paraId="22074371" w14:textId="77777777" w:rsidR="004325AE" w:rsidRDefault="004325AE" w:rsidP="004325AE">
      <w:pPr>
        <w:spacing w:after="0" w:line="360" w:lineRule="auto"/>
        <w:jc w:val="both"/>
        <w:rPr>
          <w:rFonts w:ascii="Times New Roman" w:hAnsi="Times New Roman" w:cs="Times New Roman"/>
          <w:sz w:val="24"/>
          <w:szCs w:val="24"/>
          <w:lang w:val="la-Latn"/>
        </w:rPr>
      </w:pPr>
    </w:p>
    <w:p w14:paraId="70966E1C" w14:textId="77777777" w:rsidR="004325AE" w:rsidRDefault="004325AE" w:rsidP="004325AE">
      <w:pPr>
        <w:spacing w:after="0" w:line="360" w:lineRule="auto"/>
        <w:jc w:val="both"/>
        <w:rPr>
          <w:rFonts w:ascii="Times New Roman" w:hAnsi="Times New Roman" w:cs="Times New Roman"/>
          <w:sz w:val="24"/>
          <w:szCs w:val="24"/>
          <w:lang w:val="la-Latn"/>
        </w:rPr>
      </w:pPr>
    </w:p>
    <w:p w14:paraId="311B050E" w14:textId="0BB3176D" w:rsidR="004325AE" w:rsidRPr="004325AE" w:rsidRDefault="004325AE" w:rsidP="004013BB">
      <w:pPr>
        <w:spacing w:after="0" w:line="360" w:lineRule="auto"/>
        <w:jc w:val="right"/>
        <w:rPr>
          <w:rFonts w:ascii="Times New Roman" w:hAnsi="Times New Roman" w:cs="Times New Roman"/>
          <w:sz w:val="24"/>
          <w:szCs w:val="24"/>
          <w:lang w:val="la-Latn"/>
        </w:rPr>
      </w:pPr>
      <w:r w:rsidRPr="004325AE">
        <w:rPr>
          <w:rFonts w:ascii="Times New Roman" w:hAnsi="Times New Roman" w:cs="Times New Roman"/>
          <w:sz w:val="24"/>
          <w:szCs w:val="24"/>
          <w:lang w:val="la-Latn"/>
        </w:rPr>
        <w:t>[CITA MARCO si la hubiera]</w:t>
      </w:r>
    </w:p>
    <w:p w14:paraId="71EE6BE6" w14:textId="77777777" w:rsidR="00F27986" w:rsidRPr="00F27986" w:rsidRDefault="00F27986" w:rsidP="00F27986">
      <w:pPr>
        <w:spacing w:after="0" w:line="360" w:lineRule="auto"/>
        <w:jc w:val="both"/>
        <w:rPr>
          <w:rFonts w:ascii="Times New Roman" w:hAnsi="Times New Roman" w:cs="Times New Roman"/>
          <w:sz w:val="24"/>
          <w:szCs w:val="24"/>
        </w:rPr>
      </w:pPr>
    </w:p>
    <w:p w14:paraId="22520708" w14:textId="10B883B9" w:rsidR="00F27986" w:rsidRDefault="00F27986" w:rsidP="00F27986">
      <w:pPr>
        <w:spacing w:after="0" w:line="360" w:lineRule="auto"/>
        <w:jc w:val="both"/>
        <w:rPr>
          <w:rFonts w:ascii="Times New Roman" w:hAnsi="Times New Roman" w:cs="Times New Roman"/>
          <w:sz w:val="24"/>
          <w:szCs w:val="24"/>
        </w:rPr>
      </w:pPr>
    </w:p>
    <w:p w14:paraId="3DA36C5A" w14:textId="7DEA3A02" w:rsidR="00F27986" w:rsidRPr="00F27986" w:rsidRDefault="00F27986" w:rsidP="00065CC2">
      <w:pPr>
        <w:tabs>
          <w:tab w:val="left" w:pos="567"/>
        </w:tabs>
        <w:spacing w:after="0" w:line="360" w:lineRule="auto"/>
        <w:rPr>
          <w:rFonts w:ascii="Times New Roman" w:hAnsi="Times New Roman" w:cs="Times New Roman"/>
          <w:b/>
          <w:sz w:val="24"/>
          <w:szCs w:val="24"/>
        </w:rPr>
      </w:pPr>
      <w:r w:rsidRPr="00F27986">
        <w:rPr>
          <w:rFonts w:ascii="Times New Roman" w:hAnsi="Times New Roman" w:cs="Times New Roman"/>
          <w:b/>
          <w:sz w:val="24"/>
          <w:szCs w:val="24"/>
        </w:rPr>
        <w:t xml:space="preserve">1. </w:t>
      </w:r>
      <w:r w:rsidR="00065CC2">
        <w:rPr>
          <w:rFonts w:ascii="Times New Roman" w:hAnsi="Times New Roman" w:cs="Times New Roman"/>
          <w:b/>
          <w:sz w:val="24"/>
          <w:szCs w:val="24"/>
        </w:rPr>
        <w:t>EPÍGRAFE DE PRIMER NIVEL</w:t>
      </w:r>
      <w:r w:rsidR="00656788">
        <w:rPr>
          <w:rFonts w:ascii="Times New Roman" w:hAnsi="Times New Roman" w:cs="Times New Roman"/>
          <w:b/>
          <w:sz w:val="24"/>
          <w:szCs w:val="24"/>
        </w:rPr>
        <w:t xml:space="preserve"> (INTRODUCCIÓN)</w:t>
      </w:r>
    </w:p>
    <w:p w14:paraId="11A21991" w14:textId="142B62C7" w:rsidR="00F27986" w:rsidRDefault="00F27986" w:rsidP="00065CC2">
      <w:pPr>
        <w:tabs>
          <w:tab w:val="left" w:pos="567"/>
        </w:tabs>
        <w:spacing w:after="0" w:line="360" w:lineRule="auto"/>
        <w:jc w:val="both"/>
        <w:rPr>
          <w:rFonts w:ascii="Times New Roman" w:hAnsi="Times New Roman" w:cs="Times New Roman"/>
          <w:sz w:val="24"/>
          <w:szCs w:val="24"/>
        </w:rPr>
      </w:pPr>
    </w:p>
    <w:p w14:paraId="331548E6" w14:textId="77777777" w:rsidR="004A53DB" w:rsidRPr="004A53DB" w:rsidRDefault="004A53DB" w:rsidP="004A53DB">
      <w:pPr>
        <w:tabs>
          <w:tab w:val="left" w:pos="567"/>
        </w:tabs>
        <w:spacing w:after="0" w:line="360" w:lineRule="auto"/>
        <w:jc w:val="both"/>
        <w:rPr>
          <w:rFonts w:ascii="Times New Roman" w:hAnsi="Times New Roman" w:cs="Times New Roman"/>
          <w:sz w:val="24"/>
          <w:szCs w:val="24"/>
        </w:rPr>
      </w:pPr>
      <w:r w:rsidRPr="004A53DB">
        <w:rPr>
          <w:rFonts w:ascii="Times New Roman" w:hAnsi="Times New Roman" w:cs="Times New Roman"/>
          <w:sz w:val="24"/>
          <w:szCs w:val="24"/>
        </w:rPr>
        <w:t>La extensión del artículo será como mínimo de 6.000 palabras y como máximo de 14.000, excluidos el título, el resumen y las palabras clave (y, en su caso, su traducción al inglés).</w:t>
      </w:r>
    </w:p>
    <w:p w14:paraId="2DC26EF7" w14:textId="2C54444B" w:rsidR="00F27986" w:rsidRDefault="004A53DB" w:rsidP="00065CC2">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3ED5" w:rsidRPr="00DA3ED5">
        <w:rPr>
          <w:rFonts w:ascii="Times New Roman" w:hAnsi="Times New Roman" w:cs="Times New Roman"/>
          <w:sz w:val="24"/>
          <w:szCs w:val="24"/>
        </w:rPr>
        <w:t>Es conveniente distribuir el contenido en apartados, con sus correspondientes epígrafes (precedidos y seguidos de tres y dos retornos de párrafo respectivamente).</w:t>
      </w:r>
    </w:p>
    <w:p w14:paraId="7FBC9168" w14:textId="3A78701C" w:rsidR="00610F4D" w:rsidRPr="00656788" w:rsidRDefault="00610F4D" w:rsidP="00610F4D">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 primer epígrafe d</w:t>
      </w:r>
      <w:r w:rsidRPr="00656788">
        <w:rPr>
          <w:rFonts w:ascii="Times New Roman" w:hAnsi="Times New Roman" w:cs="Times New Roman"/>
          <w:sz w:val="24"/>
          <w:szCs w:val="24"/>
        </w:rPr>
        <w:t>ebe incluir</w:t>
      </w:r>
      <w:r>
        <w:rPr>
          <w:rFonts w:ascii="Times New Roman" w:hAnsi="Times New Roman" w:cs="Times New Roman"/>
          <w:sz w:val="24"/>
          <w:szCs w:val="24"/>
        </w:rPr>
        <w:t>, a modo de introducción,</w:t>
      </w:r>
      <w:r w:rsidRPr="00656788">
        <w:rPr>
          <w:rFonts w:ascii="Times New Roman" w:hAnsi="Times New Roman" w:cs="Times New Roman"/>
          <w:sz w:val="24"/>
          <w:szCs w:val="24"/>
        </w:rPr>
        <w:t xml:space="preserve"> los fundamentos y el propósito del estudio, utilizando las citas bibliográficas estrictamente necesarias. No </w:t>
      </w:r>
      <w:r w:rsidRPr="00656788">
        <w:rPr>
          <w:rFonts w:ascii="Times New Roman" w:hAnsi="Times New Roman" w:cs="Times New Roman"/>
          <w:sz w:val="24"/>
          <w:szCs w:val="24"/>
        </w:rPr>
        <w:lastRenderedPageBreak/>
        <w:t>incluirá datos o conclusiones del trabajo presentado. No es necesario realizar una revisión bibliográfica detallada.</w:t>
      </w:r>
    </w:p>
    <w:p w14:paraId="6C964919" w14:textId="44586FA9" w:rsidR="00F27986" w:rsidRDefault="00065CC2" w:rsidP="00065CC2">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3ED5" w:rsidRPr="00DA3ED5">
        <w:rPr>
          <w:rFonts w:ascii="Times New Roman" w:hAnsi="Times New Roman" w:cs="Times New Roman"/>
          <w:sz w:val="24"/>
          <w:szCs w:val="24"/>
        </w:rPr>
        <w:t>Los párrafos irán sangrados con 1 cm a la izquierda, a excepción de la primera línea de las citas exentas y tras títulos o epígrafes, citas exentas, cuadros, tablas o imágenes.</w:t>
      </w:r>
    </w:p>
    <w:p w14:paraId="4A5F3CC6" w14:textId="306F6660" w:rsidR="00DA3ED5" w:rsidRPr="00DA3ED5" w:rsidRDefault="00DA3ED5" w:rsidP="00DA3ED5">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A3ED5">
        <w:rPr>
          <w:rFonts w:ascii="Times New Roman" w:hAnsi="Times New Roman" w:cs="Times New Roman"/>
          <w:sz w:val="24"/>
          <w:szCs w:val="24"/>
        </w:rPr>
        <w:t>Se evitarán los recursos tipográficos de énfasis (mayúsculas, negritas, etc.) salvo en los casos especificados, o cuando se usen palabras que así lo exijan.</w:t>
      </w:r>
    </w:p>
    <w:p w14:paraId="42AB42EF" w14:textId="661BDC58" w:rsidR="00DA3ED5" w:rsidRDefault="00DA3ED5" w:rsidP="00DA3ED5">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A3ED5">
        <w:rPr>
          <w:rFonts w:ascii="Times New Roman" w:hAnsi="Times New Roman" w:cs="Times New Roman"/>
          <w:sz w:val="24"/>
          <w:szCs w:val="24"/>
        </w:rPr>
        <w:t xml:space="preserve">Si el artículo precisa ilustraciones, estas han de presentarse </w:t>
      </w:r>
      <w:r w:rsidRPr="00924C35">
        <w:rPr>
          <w:rFonts w:ascii="Times New Roman" w:hAnsi="Times New Roman" w:cs="Times New Roman"/>
          <w:strike/>
          <w:sz w:val="24"/>
          <w:szCs w:val="24"/>
        </w:rPr>
        <w:t>en archivo aparte, con buena resolución y formato.</w:t>
      </w:r>
      <w:r w:rsidRPr="00DA3ED5">
        <w:rPr>
          <w:rFonts w:ascii="Times New Roman" w:hAnsi="Times New Roman" w:cs="Times New Roman"/>
          <w:sz w:val="24"/>
          <w:szCs w:val="24"/>
        </w:rPr>
        <w:t xml:space="preserve"> Las </w:t>
      </w:r>
      <w:bookmarkStart w:id="1" w:name="_Hlk182032205"/>
      <w:r w:rsidRPr="00DA3ED5">
        <w:rPr>
          <w:rFonts w:ascii="Times New Roman" w:hAnsi="Times New Roman" w:cs="Times New Roman"/>
          <w:sz w:val="24"/>
          <w:szCs w:val="24"/>
        </w:rPr>
        <w:t xml:space="preserve">figuras, imágenes, fotografías, gráficos y tablas </w:t>
      </w:r>
      <w:bookmarkEnd w:id="1"/>
      <w:r w:rsidRPr="00DA3ED5">
        <w:rPr>
          <w:rFonts w:ascii="Times New Roman" w:hAnsi="Times New Roman" w:cs="Times New Roman"/>
          <w:sz w:val="24"/>
          <w:szCs w:val="24"/>
        </w:rPr>
        <w:t xml:space="preserve">se colocarán en los lugares adecuados del texto. Estarán numerados correlativamente, tendrán un título y se indicará su fuente. </w:t>
      </w:r>
      <w:bookmarkStart w:id="2" w:name="_Hlk182153014"/>
      <w:r w:rsidRPr="00DA3ED5">
        <w:rPr>
          <w:rFonts w:ascii="Times New Roman" w:hAnsi="Times New Roman" w:cs="Times New Roman"/>
          <w:sz w:val="24"/>
          <w:szCs w:val="24"/>
        </w:rPr>
        <w:t xml:space="preserve">Cada ilustración, figura, imagen, fotografía, gráfico o tabla incluirá en formato de texto (Times New </w:t>
      </w:r>
      <w:proofErr w:type="spellStart"/>
      <w:r w:rsidRPr="00DA3ED5">
        <w:rPr>
          <w:rFonts w:ascii="Times New Roman" w:hAnsi="Times New Roman" w:cs="Times New Roman"/>
          <w:sz w:val="24"/>
          <w:szCs w:val="24"/>
        </w:rPr>
        <w:t>Roman</w:t>
      </w:r>
      <w:proofErr w:type="spellEnd"/>
      <w:r w:rsidRPr="00DA3ED5">
        <w:rPr>
          <w:rFonts w:ascii="Times New Roman" w:hAnsi="Times New Roman" w:cs="Times New Roman"/>
          <w:sz w:val="24"/>
          <w:szCs w:val="24"/>
        </w:rPr>
        <w:t xml:space="preserve"> de 11 puntos</w:t>
      </w:r>
      <w:r w:rsidR="00BB3B1B">
        <w:rPr>
          <w:rFonts w:ascii="Times New Roman" w:hAnsi="Times New Roman" w:cs="Times New Roman"/>
          <w:sz w:val="24"/>
          <w:szCs w:val="24"/>
        </w:rPr>
        <w:t xml:space="preserve"> e interlineado sencillo</w:t>
      </w:r>
      <w:r w:rsidRPr="00DA3ED5">
        <w:rPr>
          <w:rFonts w:ascii="Times New Roman" w:hAnsi="Times New Roman" w:cs="Times New Roman"/>
          <w:sz w:val="24"/>
          <w:szCs w:val="24"/>
        </w:rPr>
        <w:t>) un encabezado con la numeración y el título y un pie con la fuente</w:t>
      </w:r>
      <w:bookmarkEnd w:id="2"/>
      <w:r w:rsidRPr="00DA3ED5">
        <w:rPr>
          <w:rFonts w:ascii="Times New Roman" w:hAnsi="Times New Roman" w:cs="Times New Roman"/>
          <w:sz w:val="24"/>
          <w:szCs w:val="24"/>
        </w:rPr>
        <w:t>.</w:t>
      </w:r>
      <w:r w:rsidR="00610F4D">
        <w:rPr>
          <w:rFonts w:ascii="Times New Roman" w:hAnsi="Times New Roman" w:cs="Times New Roman"/>
          <w:sz w:val="24"/>
          <w:szCs w:val="24"/>
        </w:rPr>
        <w:t xml:space="preserve"> Ejemplo de imagen:</w:t>
      </w:r>
    </w:p>
    <w:p w14:paraId="52E2BEC3" w14:textId="5FBD27E3" w:rsidR="00610F4D" w:rsidRDefault="00610F4D" w:rsidP="00DA3ED5">
      <w:pPr>
        <w:tabs>
          <w:tab w:val="left" w:pos="567"/>
        </w:tabs>
        <w:spacing w:after="0" w:line="360" w:lineRule="auto"/>
        <w:jc w:val="both"/>
        <w:rPr>
          <w:rFonts w:ascii="Times New Roman" w:hAnsi="Times New Roman" w:cs="Times New Roman"/>
          <w:sz w:val="24"/>
          <w:szCs w:val="24"/>
        </w:rPr>
      </w:pPr>
    </w:p>
    <w:p w14:paraId="3D323098" w14:textId="37CCC491" w:rsidR="00610F4D" w:rsidRDefault="00610F4D" w:rsidP="00BB3B1B">
      <w:pPr>
        <w:tabs>
          <w:tab w:val="left" w:pos="567"/>
        </w:tabs>
        <w:spacing w:after="0" w:line="240" w:lineRule="auto"/>
        <w:jc w:val="center"/>
        <w:rPr>
          <w:rFonts w:ascii="Times New Roman" w:hAnsi="Times New Roman" w:cs="Times New Roman"/>
          <w:bCs/>
        </w:rPr>
      </w:pPr>
      <w:r w:rsidRPr="00610F4D">
        <w:rPr>
          <w:rFonts w:ascii="Times New Roman" w:hAnsi="Times New Roman" w:cs="Times New Roman"/>
          <w:bCs/>
        </w:rPr>
        <w:t>Imagen 1: «Título de la imagen»</w:t>
      </w:r>
    </w:p>
    <w:p w14:paraId="459DC7EA" w14:textId="77777777" w:rsidR="004A53DB" w:rsidRDefault="004A53DB" w:rsidP="00BB3B1B">
      <w:pPr>
        <w:tabs>
          <w:tab w:val="left" w:pos="567"/>
        </w:tabs>
        <w:spacing w:after="0" w:line="240" w:lineRule="auto"/>
        <w:jc w:val="center"/>
        <w:rPr>
          <w:rFonts w:ascii="Times New Roman" w:hAnsi="Times New Roman" w:cs="Times New Roman"/>
          <w:bCs/>
        </w:rPr>
      </w:pPr>
    </w:p>
    <w:p w14:paraId="28F252D1" w14:textId="77777777" w:rsidR="00610F4D" w:rsidRPr="00610F4D" w:rsidRDefault="00610F4D" w:rsidP="00BB3B1B">
      <w:pPr>
        <w:tabs>
          <w:tab w:val="left" w:pos="567"/>
        </w:tabs>
        <w:spacing w:after="0" w:line="240" w:lineRule="auto"/>
        <w:jc w:val="center"/>
        <w:rPr>
          <w:rFonts w:ascii="Times New Roman" w:hAnsi="Times New Roman" w:cs="Times New Roman"/>
          <w:bCs/>
        </w:rPr>
      </w:pPr>
      <w:r w:rsidRPr="00610F4D">
        <w:rPr>
          <w:rFonts w:ascii="Times New Roman" w:hAnsi="Times New Roman" w:cs="Times New Roman"/>
          <w:bCs/>
          <w:noProof/>
          <w:lang w:eastAsia="es-ES"/>
        </w:rPr>
        <w:drawing>
          <wp:inline distT="0" distB="0" distL="0" distR="0" wp14:anchorId="52F913E4" wp14:editId="387CE812">
            <wp:extent cx="3926205" cy="902335"/>
            <wp:effectExtent l="0" t="0" r="0" b="0"/>
            <wp:docPr id="3" name="Imagen 3" descr="Interfaz de usuario gráfica, Texto, 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6205" cy="902335"/>
                    </a:xfrm>
                    <a:prstGeom prst="rect">
                      <a:avLst/>
                    </a:prstGeom>
                    <a:noFill/>
                  </pic:spPr>
                </pic:pic>
              </a:graphicData>
            </a:graphic>
          </wp:inline>
        </w:drawing>
      </w:r>
    </w:p>
    <w:p w14:paraId="38092164" w14:textId="77777777" w:rsidR="004A53DB" w:rsidRDefault="004A53DB" w:rsidP="00BB3B1B">
      <w:pPr>
        <w:tabs>
          <w:tab w:val="left" w:pos="567"/>
        </w:tabs>
        <w:spacing w:after="0" w:line="240" w:lineRule="auto"/>
        <w:jc w:val="center"/>
        <w:rPr>
          <w:rFonts w:ascii="Times New Roman" w:hAnsi="Times New Roman" w:cs="Times New Roman"/>
          <w:bCs/>
        </w:rPr>
      </w:pPr>
    </w:p>
    <w:p w14:paraId="078219D6" w14:textId="510B42A9" w:rsidR="00BB3B1B" w:rsidRDefault="00610F4D" w:rsidP="00BB3B1B">
      <w:pPr>
        <w:tabs>
          <w:tab w:val="left" w:pos="567"/>
        </w:tabs>
        <w:spacing w:after="0" w:line="240" w:lineRule="auto"/>
        <w:jc w:val="center"/>
        <w:rPr>
          <w:rFonts w:ascii="Times New Roman" w:hAnsi="Times New Roman" w:cs="Times New Roman"/>
          <w:bCs/>
        </w:rPr>
      </w:pPr>
      <w:r>
        <w:rPr>
          <w:rFonts w:ascii="Times New Roman" w:hAnsi="Times New Roman" w:cs="Times New Roman"/>
          <w:bCs/>
        </w:rPr>
        <w:t xml:space="preserve">Fuente: </w:t>
      </w:r>
      <w:r w:rsidRPr="00610F4D">
        <w:rPr>
          <w:rFonts w:ascii="Times New Roman" w:hAnsi="Times New Roman" w:cs="Times New Roman"/>
          <w:bCs/>
        </w:rPr>
        <w:t>Autor, año</w:t>
      </w:r>
      <w:r w:rsidR="00BB3B1B">
        <w:rPr>
          <w:rFonts w:ascii="Times New Roman" w:hAnsi="Times New Roman" w:cs="Times New Roman"/>
          <w:bCs/>
        </w:rPr>
        <w:t>: página</w:t>
      </w:r>
    </w:p>
    <w:p w14:paraId="545DC6E1" w14:textId="7CF17F1E" w:rsidR="00610F4D" w:rsidRDefault="00BB3B1B" w:rsidP="00BB3B1B">
      <w:pPr>
        <w:tabs>
          <w:tab w:val="left" w:pos="567"/>
        </w:tabs>
        <w:spacing w:after="0" w:line="240" w:lineRule="auto"/>
        <w:jc w:val="center"/>
        <w:rPr>
          <w:rFonts w:ascii="Times New Roman" w:hAnsi="Times New Roman" w:cs="Times New Roman"/>
          <w:bCs/>
        </w:rPr>
      </w:pPr>
      <w:r>
        <w:rPr>
          <w:rFonts w:ascii="Times New Roman" w:hAnsi="Times New Roman" w:cs="Times New Roman"/>
          <w:bCs/>
        </w:rPr>
        <w:t>[</w:t>
      </w:r>
      <w:r w:rsidRPr="00BB3B1B">
        <w:rPr>
          <w:rFonts w:ascii="Times New Roman" w:hAnsi="Times New Roman" w:cs="Times New Roman"/>
          <w:bCs/>
        </w:rPr>
        <w:t xml:space="preserve">Si la imagen tiene </w:t>
      </w:r>
      <w:r w:rsidRPr="00610F4D">
        <w:rPr>
          <w:rFonts w:ascii="Times New Roman" w:hAnsi="Times New Roman" w:cs="Times New Roman"/>
          <w:bCs/>
        </w:rPr>
        <w:t>copyright</w:t>
      </w:r>
      <w:r w:rsidRPr="00BB3B1B">
        <w:rPr>
          <w:rFonts w:ascii="Times New Roman" w:hAnsi="Times New Roman" w:cs="Times New Roman"/>
          <w:bCs/>
        </w:rPr>
        <w:t>, especifíquelo</w:t>
      </w:r>
      <w:r>
        <w:rPr>
          <w:rFonts w:ascii="Times New Roman" w:hAnsi="Times New Roman" w:cs="Times New Roman"/>
          <w:bCs/>
        </w:rPr>
        <w:t xml:space="preserve"> (</w:t>
      </w:r>
      <w:r w:rsidRPr="00610F4D">
        <w:rPr>
          <w:rFonts w:ascii="Times New Roman" w:hAnsi="Times New Roman" w:cs="Times New Roman"/>
          <w:bCs/>
        </w:rPr>
        <w:t>Ejemplo: «</w:t>
      </w:r>
      <w:r w:rsidRPr="00BB3B1B">
        <w:rPr>
          <w:rFonts w:ascii="Times New Roman" w:hAnsi="Times New Roman" w:cs="Times New Roman"/>
          <w:bCs/>
        </w:rPr>
        <w:t xml:space="preserve">Fuente: </w:t>
      </w:r>
      <w:r w:rsidRPr="00610F4D">
        <w:rPr>
          <w:rFonts w:ascii="Times New Roman" w:hAnsi="Times New Roman" w:cs="Times New Roman"/>
          <w:bCs/>
        </w:rPr>
        <w:t>©</w:t>
      </w:r>
      <w:r w:rsidRPr="00BB3B1B">
        <w:rPr>
          <w:rFonts w:ascii="Times New Roman" w:hAnsi="Times New Roman" w:cs="Times New Roman"/>
          <w:bCs/>
        </w:rPr>
        <w:t xml:space="preserve"> </w:t>
      </w:r>
      <w:r w:rsidRPr="00610F4D">
        <w:rPr>
          <w:rFonts w:ascii="Times New Roman" w:hAnsi="Times New Roman" w:cs="Times New Roman"/>
          <w:bCs/>
        </w:rPr>
        <w:t>Museo Nacional del Prado»</w:t>
      </w:r>
      <w:r>
        <w:rPr>
          <w:rFonts w:ascii="Times New Roman" w:hAnsi="Times New Roman" w:cs="Times New Roman"/>
          <w:bCs/>
        </w:rPr>
        <w:t>)</w:t>
      </w:r>
      <w:r w:rsidR="00BD7BEA">
        <w:rPr>
          <w:rFonts w:ascii="Times New Roman" w:hAnsi="Times New Roman" w:cs="Times New Roman"/>
          <w:bCs/>
        </w:rPr>
        <w:t>]</w:t>
      </w:r>
    </w:p>
    <w:p w14:paraId="2DC7A9E8" w14:textId="77777777" w:rsidR="00610F4D" w:rsidRPr="00610F4D" w:rsidRDefault="00610F4D" w:rsidP="00610F4D">
      <w:pPr>
        <w:tabs>
          <w:tab w:val="left" w:pos="567"/>
        </w:tabs>
        <w:spacing w:after="0" w:line="360" w:lineRule="auto"/>
        <w:jc w:val="both"/>
        <w:rPr>
          <w:rFonts w:ascii="Times New Roman" w:hAnsi="Times New Roman" w:cs="Times New Roman"/>
          <w:bCs/>
          <w:sz w:val="24"/>
          <w:szCs w:val="24"/>
        </w:rPr>
      </w:pPr>
    </w:p>
    <w:p w14:paraId="5FCDF2DC" w14:textId="012077FE" w:rsidR="00610F4D" w:rsidRPr="00610F4D" w:rsidRDefault="00BB3B1B" w:rsidP="00610F4D">
      <w:pPr>
        <w:tabs>
          <w:tab w:val="left" w:pos="567"/>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610F4D" w:rsidRPr="00610F4D">
        <w:rPr>
          <w:rFonts w:ascii="Times New Roman" w:hAnsi="Times New Roman" w:cs="Times New Roman"/>
          <w:bCs/>
          <w:sz w:val="24"/>
          <w:szCs w:val="24"/>
        </w:rPr>
        <w:t xml:space="preserve">Si desea insertar una tabla, </w:t>
      </w:r>
      <w:r>
        <w:rPr>
          <w:rFonts w:ascii="Times New Roman" w:hAnsi="Times New Roman" w:cs="Times New Roman"/>
          <w:bCs/>
          <w:sz w:val="24"/>
          <w:szCs w:val="24"/>
        </w:rPr>
        <w:t>diseñe</w:t>
      </w:r>
      <w:r w:rsidR="00610F4D" w:rsidRPr="00610F4D">
        <w:rPr>
          <w:rFonts w:ascii="Times New Roman" w:hAnsi="Times New Roman" w:cs="Times New Roman"/>
          <w:bCs/>
          <w:sz w:val="24"/>
          <w:szCs w:val="24"/>
        </w:rPr>
        <w:t xml:space="preserve"> una sencilla tabla </w:t>
      </w:r>
      <w:r w:rsidRPr="00DA3ED5">
        <w:rPr>
          <w:rFonts w:ascii="Times New Roman" w:hAnsi="Times New Roman" w:cs="Times New Roman"/>
          <w:bCs/>
          <w:sz w:val="24"/>
          <w:szCs w:val="24"/>
        </w:rPr>
        <w:t xml:space="preserve">(Times New </w:t>
      </w:r>
      <w:proofErr w:type="spellStart"/>
      <w:r w:rsidRPr="00DA3ED5">
        <w:rPr>
          <w:rFonts w:ascii="Times New Roman" w:hAnsi="Times New Roman" w:cs="Times New Roman"/>
          <w:bCs/>
          <w:sz w:val="24"/>
          <w:szCs w:val="24"/>
        </w:rPr>
        <w:t>Roman</w:t>
      </w:r>
      <w:proofErr w:type="spellEnd"/>
      <w:r w:rsidRPr="00DA3ED5">
        <w:rPr>
          <w:rFonts w:ascii="Times New Roman" w:hAnsi="Times New Roman" w:cs="Times New Roman"/>
          <w:bCs/>
          <w:sz w:val="24"/>
          <w:szCs w:val="24"/>
        </w:rPr>
        <w:t xml:space="preserve"> de 11 puntos</w:t>
      </w:r>
      <w:r w:rsidRPr="00BB3B1B">
        <w:rPr>
          <w:rFonts w:ascii="Times New Roman" w:hAnsi="Times New Roman" w:cs="Times New Roman"/>
          <w:bCs/>
          <w:sz w:val="24"/>
          <w:szCs w:val="24"/>
        </w:rPr>
        <w:t xml:space="preserve"> e interlineado sencillo</w:t>
      </w:r>
      <w:r w:rsidRPr="00DA3ED5">
        <w:rPr>
          <w:rFonts w:ascii="Times New Roman" w:hAnsi="Times New Roman" w:cs="Times New Roman"/>
          <w:bCs/>
          <w:sz w:val="24"/>
          <w:szCs w:val="24"/>
        </w:rPr>
        <w:t>)</w:t>
      </w:r>
      <w:r>
        <w:rPr>
          <w:rFonts w:ascii="Times New Roman" w:hAnsi="Times New Roman" w:cs="Times New Roman"/>
          <w:bCs/>
          <w:sz w:val="24"/>
          <w:szCs w:val="24"/>
        </w:rPr>
        <w:t xml:space="preserve"> </w:t>
      </w:r>
      <w:r w:rsidR="00610F4D" w:rsidRPr="00610F4D">
        <w:rPr>
          <w:rFonts w:ascii="Times New Roman" w:hAnsi="Times New Roman" w:cs="Times New Roman"/>
          <w:bCs/>
          <w:sz w:val="24"/>
          <w:szCs w:val="24"/>
        </w:rPr>
        <w:t>sin formato, como la siguiente:</w:t>
      </w:r>
    </w:p>
    <w:p w14:paraId="7AEAC9FE" w14:textId="77777777" w:rsidR="00610F4D" w:rsidRPr="00610F4D" w:rsidRDefault="00610F4D" w:rsidP="00610F4D">
      <w:pPr>
        <w:tabs>
          <w:tab w:val="left" w:pos="567"/>
        </w:tabs>
        <w:spacing w:after="0" w:line="360" w:lineRule="auto"/>
        <w:jc w:val="both"/>
        <w:rPr>
          <w:rFonts w:ascii="Times New Roman" w:hAnsi="Times New Roman" w:cs="Times New Roman"/>
          <w:bCs/>
          <w:sz w:val="24"/>
          <w:szCs w:val="24"/>
        </w:rPr>
      </w:pPr>
    </w:p>
    <w:p w14:paraId="1C5420F1" w14:textId="77777777" w:rsidR="00610F4D" w:rsidRPr="00610F4D" w:rsidRDefault="00610F4D" w:rsidP="00BB3B1B">
      <w:pPr>
        <w:tabs>
          <w:tab w:val="left" w:pos="567"/>
        </w:tabs>
        <w:spacing w:after="0" w:line="240" w:lineRule="auto"/>
        <w:jc w:val="center"/>
        <w:rPr>
          <w:rFonts w:ascii="Times New Roman" w:hAnsi="Times New Roman" w:cs="Times New Roman"/>
          <w:bCs/>
        </w:rPr>
      </w:pPr>
      <w:r w:rsidRPr="00610F4D">
        <w:rPr>
          <w:rFonts w:ascii="Times New Roman" w:hAnsi="Times New Roman" w:cs="Times New Roman"/>
          <w:bCs/>
        </w:rPr>
        <w:t>Tabla 1: «Título de la tabla»</w:t>
      </w:r>
    </w:p>
    <w:p w14:paraId="62808734" w14:textId="77777777" w:rsidR="00610F4D" w:rsidRPr="00610F4D" w:rsidRDefault="00610F4D" w:rsidP="00BB3B1B">
      <w:pPr>
        <w:tabs>
          <w:tab w:val="left" w:pos="567"/>
        </w:tabs>
        <w:spacing w:after="0" w:line="240" w:lineRule="auto"/>
        <w:jc w:val="center"/>
        <w:rPr>
          <w:rFonts w:ascii="Times New Roman" w:hAnsi="Times New Roman" w:cs="Times New Roman"/>
          <w:bCs/>
        </w:rPr>
      </w:pPr>
    </w:p>
    <w:tbl>
      <w:tblPr>
        <w:tblStyle w:val="Tablaconcuadrcula"/>
        <w:tblW w:w="0" w:type="auto"/>
        <w:jc w:val="center"/>
        <w:tblLook w:val="04A0" w:firstRow="1" w:lastRow="0" w:firstColumn="1" w:lastColumn="0" w:noHBand="0" w:noVBand="1"/>
      </w:tblPr>
      <w:tblGrid>
        <w:gridCol w:w="2829"/>
        <w:gridCol w:w="2829"/>
        <w:gridCol w:w="2830"/>
      </w:tblGrid>
      <w:tr w:rsidR="00610F4D" w:rsidRPr="00610F4D" w14:paraId="2F064B95" w14:textId="77777777" w:rsidTr="00E33A23">
        <w:trPr>
          <w:jc w:val="center"/>
        </w:trPr>
        <w:tc>
          <w:tcPr>
            <w:tcW w:w="2829" w:type="dxa"/>
          </w:tcPr>
          <w:p w14:paraId="77CFC4EE" w14:textId="77777777" w:rsidR="00610F4D" w:rsidRPr="00610F4D" w:rsidRDefault="00610F4D" w:rsidP="00BB3B1B">
            <w:pPr>
              <w:tabs>
                <w:tab w:val="left" w:pos="567"/>
              </w:tabs>
              <w:jc w:val="center"/>
              <w:rPr>
                <w:rFonts w:ascii="Times New Roman" w:hAnsi="Times New Roman" w:cs="Times New Roman"/>
                <w:bCs/>
              </w:rPr>
            </w:pPr>
            <w:r w:rsidRPr="00610F4D">
              <w:rPr>
                <w:rFonts w:ascii="Times New Roman" w:hAnsi="Times New Roman" w:cs="Times New Roman"/>
                <w:bCs/>
              </w:rPr>
              <w:t>Ejemplo de tabla</w:t>
            </w:r>
          </w:p>
        </w:tc>
        <w:tc>
          <w:tcPr>
            <w:tcW w:w="2829" w:type="dxa"/>
          </w:tcPr>
          <w:p w14:paraId="78C2E601" w14:textId="77777777" w:rsidR="00610F4D" w:rsidRPr="00610F4D" w:rsidRDefault="00610F4D" w:rsidP="00BB3B1B">
            <w:pPr>
              <w:tabs>
                <w:tab w:val="left" w:pos="567"/>
              </w:tabs>
              <w:jc w:val="center"/>
              <w:rPr>
                <w:rFonts w:ascii="Times New Roman" w:hAnsi="Times New Roman" w:cs="Times New Roman"/>
                <w:bCs/>
              </w:rPr>
            </w:pPr>
            <w:r w:rsidRPr="00610F4D">
              <w:rPr>
                <w:rFonts w:ascii="Times New Roman" w:hAnsi="Times New Roman" w:cs="Times New Roman"/>
                <w:bCs/>
              </w:rPr>
              <w:t>Ejemplo de tabla</w:t>
            </w:r>
          </w:p>
        </w:tc>
        <w:tc>
          <w:tcPr>
            <w:tcW w:w="2830" w:type="dxa"/>
          </w:tcPr>
          <w:p w14:paraId="67FEA4D4" w14:textId="77777777" w:rsidR="00610F4D" w:rsidRPr="00610F4D" w:rsidRDefault="00610F4D" w:rsidP="00BB3B1B">
            <w:pPr>
              <w:tabs>
                <w:tab w:val="left" w:pos="567"/>
              </w:tabs>
              <w:jc w:val="center"/>
              <w:rPr>
                <w:rFonts w:ascii="Times New Roman" w:hAnsi="Times New Roman" w:cs="Times New Roman"/>
                <w:bCs/>
              </w:rPr>
            </w:pPr>
            <w:r w:rsidRPr="00610F4D">
              <w:rPr>
                <w:rFonts w:ascii="Times New Roman" w:hAnsi="Times New Roman" w:cs="Times New Roman"/>
                <w:bCs/>
              </w:rPr>
              <w:t>Ejemplo de tabla</w:t>
            </w:r>
          </w:p>
        </w:tc>
      </w:tr>
      <w:tr w:rsidR="00610F4D" w:rsidRPr="00610F4D" w14:paraId="5F0F9042" w14:textId="77777777" w:rsidTr="00E33A23">
        <w:trPr>
          <w:jc w:val="center"/>
        </w:trPr>
        <w:tc>
          <w:tcPr>
            <w:tcW w:w="2829" w:type="dxa"/>
          </w:tcPr>
          <w:p w14:paraId="1F8E628E" w14:textId="77777777" w:rsidR="00610F4D" w:rsidRPr="00610F4D" w:rsidRDefault="00610F4D" w:rsidP="00BB3B1B">
            <w:pPr>
              <w:tabs>
                <w:tab w:val="left" w:pos="567"/>
              </w:tabs>
              <w:jc w:val="center"/>
              <w:rPr>
                <w:rFonts w:ascii="Times New Roman" w:hAnsi="Times New Roman" w:cs="Times New Roman"/>
                <w:bCs/>
              </w:rPr>
            </w:pPr>
          </w:p>
        </w:tc>
        <w:tc>
          <w:tcPr>
            <w:tcW w:w="2829" w:type="dxa"/>
          </w:tcPr>
          <w:p w14:paraId="3467A9BE" w14:textId="77777777" w:rsidR="00610F4D" w:rsidRPr="00610F4D" w:rsidRDefault="00610F4D" w:rsidP="00BB3B1B">
            <w:pPr>
              <w:tabs>
                <w:tab w:val="left" w:pos="567"/>
              </w:tabs>
              <w:jc w:val="center"/>
              <w:rPr>
                <w:rFonts w:ascii="Times New Roman" w:hAnsi="Times New Roman" w:cs="Times New Roman"/>
                <w:bCs/>
              </w:rPr>
            </w:pPr>
          </w:p>
        </w:tc>
        <w:tc>
          <w:tcPr>
            <w:tcW w:w="2830" w:type="dxa"/>
          </w:tcPr>
          <w:p w14:paraId="07E7B4CB" w14:textId="77777777" w:rsidR="00610F4D" w:rsidRPr="00610F4D" w:rsidRDefault="00610F4D" w:rsidP="00BB3B1B">
            <w:pPr>
              <w:tabs>
                <w:tab w:val="left" w:pos="567"/>
              </w:tabs>
              <w:jc w:val="center"/>
              <w:rPr>
                <w:rFonts w:ascii="Times New Roman" w:hAnsi="Times New Roman" w:cs="Times New Roman"/>
                <w:bCs/>
              </w:rPr>
            </w:pPr>
          </w:p>
        </w:tc>
      </w:tr>
      <w:tr w:rsidR="00BB3B1B" w:rsidRPr="00610F4D" w14:paraId="18661B51" w14:textId="77777777" w:rsidTr="00E33A23">
        <w:trPr>
          <w:jc w:val="center"/>
        </w:trPr>
        <w:tc>
          <w:tcPr>
            <w:tcW w:w="2829" w:type="dxa"/>
          </w:tcPr>
          <w:p w14:paraId="38FCF8B3" w14:textId="77777777" w:rsidR="00BB3B1B" w:rsidRPr="00610F4D" w:rsidRDefault="00BB3B1B" w:rsidP="00BB3B1B">
            <w:pPr>
              <w:tabs>
                <w:tab w:val="left" w:pos="567"/>
              </w:tabs>
              <w:jc w:val="center"/>
              <w:rPr>
                <w:rFonts w:ascii="Times New Roman" w:hAnsi="Times New Roman" w:cs="Times New Roman"/>
                <w:bCs/>
              </w:rPr>
            </w:pPr>
          </w:p>
        </w:tc>
        <w:tc>
          <w:tcPr>
            <w:tcW w:w="2829" w:type="dxa"/>
          </w:tcPr>
          <w:p w14:paraId="5BDDBC8C" w14:textId="77777777" w:rsidR="00BB3B1B" w:rsidRPr="00610F4D" w:rsidRDefault="00BB3B1B" w:rsidP="00BB3B1B">
            <w:pPr>
              <w:tabs>
                <w:tab w:val="left" w:pos="567"/>
              </w:tabs>
              <w:jc w:val="center"/>
              <w:rPr>
                <w:rFonts w:ascii="Times New Roman" w:hAnsi="Times New Roman" w:cs="Times New Roman"/>
                <w:bCs/>
              </w:rPr>
            </w:pPr>
          </w:p>
        </w:tc>
        <w:tc>
          <w:tcPr>
            <w:tcW w:w="2830" w:type="dxa"/>
          </w:tcPr>
          <w:p w14:paraId="649738AC" w14:textId="77777777" w:rsidR="00BB3B1B" w:rsidRPr="00610F4D" w:rsidRDefault="00BB3B1B" w:rsidP="00BB3B1B">
            <w:pPr>
              <w:tabs>
                <w:tab w:val="left" w:pos="567"/>
              </w:tabs>
              <w:jc w:val="center"/>
              <w:rPr>
                <w:rFonts w:ascii="Times New Roman" w:hAnsi="Times New Roman" w:cs="Times New Roman"/>
                <w:bCs/>
              </w:rPr>
            </w:pPr>
          </w:p>
        </w:tc>
      </w:tr>
      <w:tr w:rsidR="00BB3B1B" w:rsidRPr="00610F4D" w14:paraId="34079C4E" w14:textId="77777777" w:rsidTr="00E33A23">
        <w:trPr>
          <w:jc w:val="center"/>
        </w:trPr>
        <w:tc>
          <w:tcPr>
            <w:tcW w:w="2829" w:type="dxa"/>
          </w:tcPr>
          <w:p w14:paraId="25C650C8" w14:textId="77777777" w:rsidR="00BB3B1B" w:rsidRPr="00610F4D" w:rsidRDefault="00BB3B1B" w:rsidP="00BB3B1B">
            <w:pPr>
              <w:tabs>
                <w:tab w:val="left" w:pos="567"/>
              </w:tabs>
              <w:jc w:val="center"/>
              <w:rPr>
                <w:rFonts w:ascii="Times New Roman" w:hAnsi="Times New Roman" w:cs="Times New Roman"/>
                <w:bCs/>
              </w:rPr>
            </w:pPr>
          </w:p>
        </w:tc>
        <w:tc>
          <w:tcPr>
            <w:tcW w:w="2829" w:type="dxa"/>
          </w:tcPr>
          <w:p w14:paraId="4415DB27" w14:textId="77777777" w:rsidR="00BB3B1B" w:rsidRPr="00610F4D" w:rsidRDefault="00BB3B1B" w:rsidP="00BB3B1B">
            <w:pPr>
              <w:tabs>
                <w:tab w:val="left" w:pos="567"/>
              </w:tabs>
              <w:jc w:val="center"/>
              <w:rPr>
                <w:rFonts w:ascii="Times New Roman" w:hAnsi="Times New Roman" w:cs="Times New Roman"/>
                <w:bCs/>
              </w:rPr>
            </w:pPr>
          </w:p>
        </w:tc>
        <w:tc>
          <w:tcPr>
            <w:tcW w:w="2830" w:type="dxa"/>
          </w:tcPr>
          <w:p w14:paraId="1585407C" w14:textId="77777777" w:rsidR="00BB3B1B" w:rsidRPr="00610F4D" w:rsidRDefault="00BB3B1B" w:rsidP="00BB3B1B">
            <w:pPr>
              <w:tabs>
                <w:tab w:val="left" w:pos="567"/>
              </w:tabs>
              <w:jc w:val="center"/>
              <w:rPr>
                <w:rFonts w:ascii="Times New Roman" w:hAnsi="Times New Roman" w:cs="Times New Roman"/>
                <w:bCs/>
              </w:rPr>
            </w:pPr>
          </w:p>
        </w:tc>
      </w:tr>
    </w:tbl>
    <w:p w14:paraId="731E1CE0" w14:textId="77777777" w:rsidR="00610F4D" w:rsidRPr="00610F4D" w:rsidRDefault="00610F4D" w:rsidP="00BB3B1B">
      <w:pPr>
        <w:tabs>
          <w:tab w:val="left" w:pos="567"/>
        </w:tabs>
        <w:spacing w:after="0" w:line="240" w:lineRule="auto"/>
        <w:jc w:val="center"/>
        <w:rPr>
          <w:rFonts w:ascii="Times New Roman" w:hAnsi="Times New Roman" w:cs="Times New Roman"/>
          <w:bCs/>
        </w:rPr>
      </w:pPr>
    </w:p>
    <w:p w14:paraId="6546A29A" w14:textId="77777777" w:rsidR="00610F4D" w:rsidRPr="00610F4D" w:rsidRDefault="00610F4D" w:rsidP="00BB3B1B">
      <w:pPr>
        <w:tabs>
          <w:tab w:val="left" w:pos="567"/>
        </w:tabs>
        <w:spacing w:after="0" w:line="240" w:lineRule="auto"/>
        <w:jc w:val="center"/>
        <w:rPr>
          <w:rFonts w:ascii="Times New Roman" w:hAnsi="Times New Roman" w:cs="Times New Roman"/>
          <w:bCs/>
        </w:rPr>
      </w:pPr>
      <w:r w:rsidRPr="00610F4D">
        <w:rPr>
          <w:rFonts w:ascii="Times New Roman" w:hAnsi="Times New Roman" w:cs="Times New Roman"/>
          <w:bCs/>
        </w:rPr>
        <w:t>[Especifique la fuente, si fuera necesario]</w:t>
      </w:r>
    </w:p>
    <w:p w14:paraId="61D8D711" w14:textId="77777777" w:rsidR="00610F4D" w:rsidRPr="00610F4D" w:rsidRDefault="00610F4D" w:rsidP="00610F4D">
      <w:pPr>
        <w:tabs>
          <w:tab w:val="left" w:pos="567"/>
        </w:tabs>
        <w:spacing w:after="0" w:line="360" w:lineRule="auto"/>
        <w:jc w:val="both"/>
        <w:rPr>
          <w:rFonts w:ascii="Times New Roman" w:hAnsi="Times New Roman" w:cs="Times New Roman"/>
          <w:bCs/>
          <w:sz w:val="24"/>
          <w:szCs w:val="24"/>
        </w:rPr>
      </w:pPr>
    </w:p>
    <w:p w14:paraId="181B257A" w14:textId="33647F65" w:rsidR="00F27986" w:rsidRDefault="00DA3ED5" w:rsidP="00DA3ED5">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A3ED5">
        <w:rPr>
          <w:rFonts w:ascii="Times New Roman" w:hAnsi="Times New Roman" w:cs="Times New Roman"/>
          <w:sz w:val="24"/>
          <w:szCs w:val="24"/>
        </w:rPr>
        <w:t>Las figuras, imágenes, fotografías, gráficos o tablas que ilustren los artículos deberán ser obra de las personas autoras del artículo o, en caso contrario, deberán estar libres de derechos, o bajo licencias </w:t>
      </w:r>
      <w:proofErr w:type="spellStart"/>
      <w:r w:rsidRPr="00DA3ED5">
        <w:rPr>
          <w:rFonts w:ascii="Times New Roman" w:hAnsi="Times New Roman" w:cs="Times New Roman"/>
          <w:sz w:val="24"/>
          <w:szCs w:val="24"/>
        </w:rPr>
        <w:fldChar w:fldCharType="begin"/>
      </w:r>
      <w:r w:rsidRPr="00DA3ED5">
        <w:rPr>
          <w:rFonts w:ascii="Times New Roman" w:hAnsi="Times New Roman" w:cs="Times New Roman"/>
          <w:sz w:val="24"/>
          <w:szCs w:val="24"/>
        </w:rPr>
        <w:instrText xml:space="preserve"> HYPERLINK "https://creativecommons.org/licenses/?lang=es" </w:instrText>
      </w:r>
      <w:r w:rsidRPr="00DA3ED5">
        <w:rPr>
          <w:rFonts w:ascii="Times New Roman" w:hAnsi="Times New Roman" w:cs="Times New Roman"/>
          <w:sz w:val="24"/>
          <w:szCs w:val="24"/>
        </w:rPr>
        <w:fldChar w:fldCharType="separate"/>
      </w:r>
      <w:r w:rsidRPr="00DA3ED5">
        <w:rPr>
          <w:rStyle w:val="Hipervnculo"/>
          <w:rFonts w:ascii="Times New Roman" w:hAnsi="Times New Roman" w:cs="Times New Roman"/>
          <w:sz w:val="24"/>
          <w:szCs w:val="24"/>
        </w:rPr>
        <w:t>Creative</w:t>
      </w:r>
      <w:proofErr w:type="spellEnd"/>
      <w:r w:rsidRPr="00DA3ED5">
        <w:rPr>
          <w:rStyle w:val="Hipervnculo"/>
          <w:rFonts w:ascii="Times New Roman" w:hAnsi="Times New Roman" w:cs="Times New Roman"/>
          <w:sz w:val="24"/>
          <w:szCs w:val="24"/>
        </w:rPr>
        <w:t xml:space="preserve"> </w:t>
      </w:r>
      <w:proofErr w:type="spellStart"/>
      <w:r w:rsidRPr="00DA3ED5">
        <w:rPr>
          <w:rStyle w:val="Hipervnculo"/>
          <w:rFonts w:ascii="Times New Roman" w:hAnsi="Times New Roman" w:cs="Times New Roman"/>
          <w:sz w:val="24"/>
          <w:szCs w:val="24"/>
        </w:rPr>
        <w:t>Commons</w:t>
      </w:r>
      <w:proofErr w:type="spellEnd"/>
      <w:r w:rsidRPr="00DA3ED5">
        <w:rPr>
          <w:rFonts w:ascii="Times New Roman" w:hAnsi="Times New Roman" w:cs="Times New Roman"/>
          <w:sz w:val="24"/>
          <w:szCs w:val="24"/>
        </w:rPr>
        <w:fldChar w:fldCharType="end"/>
      </w:r>
      <w:r w:rsidRPr="00DA3ED5">
        <w:rPr>
          <w:rFonts w:ascii="Times New Roman" w:hAnsi="Times New Roman" w:cs="Times New Roman"/>
          <w:sz w:val="24"/>
          <w:szCs w:val="24"/>
        </w:rPr>
        <w:t xml:space="preserve"> que permitan su reutilización e </w:t>
      </w:r>
      <w:r w:rsidRPr="00DA3ED5">
        <w:rPr>
          <w:rFonts w:ascii="Times New Roman" w:hAnsi="Times New Roman" w:cs="Times New Roman"/>
          <w:sz w:val="24"/>
          <w:szCs w:val="24"/>
        </w:rPr>
        <w:lastRenderedPageBreak/>
        <w:t>indiquen los usos que pueden hacerse de ellos. Si las personas autoras utilizasen figuras, imágenes, fotografías, gráficos o tablas protegidos por derechos de autor, deberán haber solicitado y obtenido la autorización de los creadores o creadoras de dichos elementos.</w:t>
      </w:r>
      <w:r w:rsidR="004A53DB">
        <w:rPr>
          <w:rStyle w:val="Refdenotaalpie"/>
          <w:rFonts w:ascii="Times New Roman" w:hAnsi="Times New Roman" w:cs="Times New Roman"/>
          <w:sz w:val="24"/>
          <w:szCs w:val="24"/>
        </w:rPr>
        <w:footnoteReference w:id="1"/>
      </w:r>
    </w:p>
    <w:p w14:paraId="33F2C6B3" w14:textId="03BDA1D7" w:rsidR="00F27986" w:rsidRDefault="00F27986" w:rsidP="00065CC2">
      <w:pPr>
        <w:tabs>
          <w:tab w:val="left" w:pos="567"/>
        </w:tabs>
        <w:spacing w:after="0" w:line="360" w:lineRule="auto"/>
        <w:jc w:val="both"/>
        <w:rPr>
          <w:rFonts w:ascii="Times New Roman" w:hAnsi="Times New Roman" w:cs="Times New Roman"/>
          <w:sz w:val="24"/>
          <w:szCs w:val="24"/>
        </w:rPr>
      </w:pPr>
    </w:p>
    <w:p w14:paraId="1CF65C4C" w14:textId="323F8303" w:rsidR="00F27986" w:rsidRDefault="00F27986" w:rsidP="00065CC2">
      <w:pPr>
        <w:tabs>
          <w:tab w:val="left" w:pos="567"/>
        </w:tabs>
        <w:spacing w:after="0" w:line="360" w:lineRule="auto"/>
        <w:jc w:val="both"/>
        <w:rPr>
          <w:rFonts w:ascii="Times New Roman" w:hAnsi="Times New Roman" w:cs="Times New Roman"/>
          <w:sz w:val="24"/>
          <w:szCs w:val="24"/>
        </w:rPr>
      </w:pPr>
    </w:p>
    <w:p w14:paraId="4991D4CB" w14:textId="7D10BD0F" w:rsidR="00F27986" w:rsidRPr="00065CC2" w:rsidRDefault="00065CC2" w:rsidP="00065CC2">
      <w:pPr>
        <w:tabs>
          <w:tab w:val="left" w:pos="567"/>
        </w:tabs>
        <w:spacing w:after="0" w:line="360" w:lineRule="auto"/>
        <w:rPr>
          <w:rFonts w:ascii="Times New Roman" w:hAnsi="Times New Roman" w:cs="Times New Roman"/>
          <w:b/>
          <w:bCs/>
          <w:sz w:val="24"/>
          <w:szCs w:val="24"/>
        </w:rPr>
      </w:pPr>
      <w:r w:rsidRPr="00065CC2">
        <w:rPr>
          <w:rFonts w:ascii="Times New Roman" w:hAnsi="Times New Roman" w:cs="Times New Roman"/>
          <w:b/>
          <w:bCs/>
          <w:sz w:val="24"/>
          <w:szCs w:val="24"/>
        </w:rPr>
        <w:t>2. EPÍGRAFE DE PRIMER NIVEL</w:t>
      </w:r>
      <w:r w:rsidR="00656788">
        <w:rPr>
          <w:rFonts w:ascii="Times New Roman" w:hAnsi="Times New Roman" w:cs="Times New Roman"/>
          <w:b/>
          <w:bCs/>
          <w:sz w:val="24"/>
          <w:szCs w:val="24"/>
        </w:rPr>
        <w:t xml:space="preserve"> (DESARROLLO)</w:t>
      </w:r>
    </w:p>
    <w:p w14:paraId="7FA9AAD3" w14:textId="2B0B565E" w:rsidR="00F27986" w:rsidRDefault="00F27986" w:rsidP="00065CC2">
      <w:pPr>
        <w:tabs>
          <w:tab w:val="left" w:pos="567"/>
        </w:tabs>
        <w:spacing w:after="0" w:line="360" w:lineRule="auto"/>
        <w:jc w:val="both"/>
        <w:rPr>
          <w:rFonts w:ascii="Times New Roman" w:hAnsi="Times New Roman" w:cs="Times New Roman"/>
          <w:sz w:val="24"/>
          <w:szCs w:val="24"/>
        </w:rPr>
      </w:pPr>
    </w:p>
    <w:p w14:paraId="5DEA3D1C" w14:textId="77777777" w:rsidR="00656788" w:rsidRDefault="00656788" w:rsidP="00DA3ED5">
      <w:pPr>
        <w:tabs>
          <w:tab w:val="left" w:pos="567"/>
        </w:tabs>
        <w:spacing w:after="0" w:line="360" w:lineRule="auto"/>
        <w:jc w:val="both"/>
        <w:rPr>
          <w:rFonts w:ascii="Times New Roman" w:hAnsi="Times New Roman" w:cs="Times New Roman"/>
          <w:sz w:val="24"/>
          <w:szCs w:val="24"/>
        </w:rPr>
      </w:pPr>
      <w:r w:rsidRPr="00656788">
        <w:rPr>
          <w:rFonts w:ascii="Times New Roman" w:hAnsi="Times New Roman" w:cs="Times New Roman"/>
          <w:sz w:val="24"/>
          <w:szCs w:val="24"/>
        </w:rPr>
        <w:t>A partir del segundo epígrafe, la investigación se desarrollará en los apartados, numerados y titulados según las normas de edición de la revista, que se consideren necesarios. Debe incluirse el marco teórico y la metodología que sustentan la investigación en el lugar adecuado.</w:t>
      </w:r>
    </w:p>
    <w:p w14:paraId="7D396EF6" w14:textId="521208B7" w:rsidR="00DA3ED5" w:rsidRDefault="00656788" w:rsidP="00DA3ED5">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3ED5" w:rsidRPr="00DA3ED5">
        <w:rPr>
          <w:rFonts w:ascii="Times New Roman" w:hAnsi="Times New Roman" w:cs="Times New Roman"/>
          <w:sz w:val="24"/>
          <w:szCs w:val="24"/>
        </w:rPr>
        <w:t xml:space="preserve">Si las citas tienen menos de cuatro líneas, se incluirán a renglón seguido en el cuerpo del texto y entre comillas españolas («...»). En estas, la separación entre versos se indicará con barra transversal (/) precedida y seguida de espacio: «Cerrar podrá mis ojos la postrera / sombra que me llevare el blanco día». Si tienen más de cuatro líneas, se proporcionarán en párrafo aparte como citas exentas, con dos retornos de párrafo antes y después, sin entrecomillar, con margen de 2 cm respecto al margen principal, interlineado sencillo y letra Times New </w:t>
      </w:r>
      <w:proofErr w:type="spellStart"/>
      <w:r w:rsidR="00DA3ED5" w:rsidRPr="00DA3ED5">
        <w:rPr>
          <w:rFonts w:ascii="Times New Roman" w:hAnsi="Times New Roman" w:cs="Times New Roman"/>
          <w:sz w:val="24"/>
          <w:szCs w:val="24"/>
        </w:rPr>
        <w:t>Roman</w:t>
      </w:r>
      <w:proofErr w:type="spellEnd"/>
      <w:r w:rsidR="00DA3ED5" w:rsidRPr="00DA3ED5">
        <w:rPr>
          <w:rFonts w:ascii="Times New Roman" w:hAnsi="Times New Roman" w:cs="Times New Roman"/>
          <w:sz w:val="24"/>
          <w:szCs w:val="24"/>
        </w:rPr>
        <w:t xml:space="preserve"> de 11 puntos.</w:t>
      </w:r>
      <w:r w:rsidR="004013BB">
        <w:rPr>
          <w:rFonts w:ascii="Times New Roman" w:hAnsi="Times New Roman" w:cs="Times New Roman"/>
          <w:sz w:val="24"/>
          <w:szCs w:val="24"/>
        </w:rPr>
        <w:t xml:space="preserve"> He aquí un ejemplo:</w:t>
      </w:r>
    </w:p>
    <w:p w14:paraId="5DDBD988" w14:textId="56351677" w:rsidR="004013BB" w:rsidRDefault="004013BB" w:rsidP="00DA3ED5">
      <w:pPr>
        <w:tabs>
          <w:tab w:val="left" w:pos="567"/>
        </w:tabs>
        <w:spacing w:after="0" w:line="360" w:lineRule="auto"/>
        <w:jc w:val="both"/>
        <w:rPr>
          <w:rFonts w:ascii="Times New Roman" w:hAnsi="Times New Roman" w:cs="Times New Roman"/>
          <w:sz w:val="24"/>
          <w:szCs w:val="24"/>
        </w:rPr>
      </w:pPr>
    </w:p>
    <w:p w14:paraId="2763F491" w14:textId="4A0D4108" w:rsidR="004013BB" w:rsidRPr="004013BB" w:rsidRDefault="004013BB" w:rsidP="004013BB">
      <w:pPr>
        <w:tabs>
          <w:tab w:val="left" w:pos="567"/>
        </w:tabs>
        <w:spacing w:after="0" w:line="240" w:lineRule="auto"/>
        <w:ind w:left="1134"/>
        <w:jc w:val="both"/>
        <w:rPr>
          <w:rFonts w:ascii="Times New Roman" w:hAnsi="Times New Roman" w:cs="Times New Roman"/>
          <w:bCs/>
        </w:rPr>
      </w:pPr>
      <w:r w:rsidRPr="004013BB">
        <w:rPr>
          <w:rFonts w:ascii="Times New Roman" w:hAnsi="Times New Roman" w:cs="Times New Roman"/>
          <w:bCs/>
        </w:rPr>
        <w:t xml:space="preserve">En este formato aparecería una cita literal superior a </w:t>
      </w:r>
      <w:r>
        <w:rPr>
          <w:rFonts w:ascii="Times New Roman" w:hAnsi="Times New Roman" w:cs="Times New Roman"/>
          <w:bCs/>
        </w:rPr>
        <w:t>cuatro líneas</w:t>
      </w:r>
      <w:r w:rsidRPr="004013BB">
        <w:rPr>
          <w:rFonts w:ascii="Times New Roman" w:hAnsi="Times New Roman" w:cs="Times New Roman"/>
          <w:bCs/>
        </w:rPr>
        <w:t xml:space="preserve">. En este formato aparecería una cita literal superior a </w:t>
      </w:r>
      <w:r>
        <w:rPr>
          <w:rFonts w:ascii="Times New Roman" w:hAnsi="Times New Roman" w:cs="Times New Roman"/>
          <w:bCs/>
        </w:rPr>
        <w:t>cuatro líneas</w:t>
      </w:r>
      <w:r w:rsidRPr="004013BB">
        <w:rPr>
          <w:rFonts w:ascii="Times New Roman" w:hAnsi="Times New Roman" w:cs="Times New Roman"/>
          <w:bCs/>
        </w:rPr>
        <w:t xml:space="preserve">. En este formato aparecería una cita literal superior a </w:t>
      </w:r>
      <w:r>
        <w:rPr>
          <w:rFonts w:ascii="Times New Roman" w:hAnsi="Times New Roman" w:cs="Times New Roman"/>
          <w:bCs/>
        </w:rPr>
        <w:t>cuatro líneas</w:t>
      </w:r>
      <w:r w:rsidRPr="004013BB">
        <w:rPr>
          <w:rFonts w:ascii="Times New Roman" w:hAnsi="Times New Roman" w:cs="Times New Roman"/>
          <w:bCs/>
        </w:rPr>
        <w:t xml:space="preserve">. En este formato aparecería una cita literal superior a </w:t>
      </w:r>
      <w:r>
        <w:rPr>
          <w:rFonts w:ascii="Times New Roman" w:hAnsi="Times New Roman" w:cs="Times New Roman"/>
          <w:bCs/>
        </w:rPr>
        <w:t>cuatro líneas</w:t>
      </w:r>
      <w:r w:rsidRPr="004013BB">
        <w:rPr>
          <w:rFonts w:ascii="Times New Roman" w:hAnsi="Times New Roman" w:cs="Times New Roman"/>
          <w:bCs/>
        </w:rPr>
        <w:t xml:space="preserve">. En este formato aparecería una cita literal superior a </w:t>
      </w:r>
      <w:r>
        <w:rPr>
          <w:rFonts w:ascii="Times New Roman" w:hAnsi="Times New Roman" w:cs="Times New Roman"/>
          <w:bCs/>
        </w:rPr>
        <w:t>cuatro líneas</w:t>
      </w:r>
      <w:r w:rsidRPr="004013BB">
        <w:rPr>
          <w:rFonts w:ascii="Times New Roman" w:hAnsi="Times New Roman" w:cs="Times New Roman"/>
          <w:bCs/>
        </w:rPr>
        <w:t xml:space="preserve">. En este formato aparecería una cita literal superior a </w:t>
      </w:r>
      <w:r>
        <w:rPr>
          <w:rFonts w:ascii="Times New Roman" w:hAnsi="Times New Roman" w:cs="Times New Roman"/>
          <w:bCs/>
        </w:rPr>
        <w:t>cuatro líneas</w:t>
      </w:r>
      <w:r w:rsidRPr="004013BB">
        <w:rPr>
          <w:rFonts w:ascii="Times New Roman" w:hAnsi="Times New Roman" w:cs="Times New Roman"/>
          <w:bCs/>
        </w:rPr>
        <w:t xml:space="preserve">. En este formato aparecería una cita literal superior a </w:t>
      </w:r>
      <w:r>
        <w:rPr>
          <w:rFonts w:ascii="Times New Roman" w:hAnsi="Times New Roman" w:cs="Times New Roman"/>
          <w:bCs/>
        </w:rPr>
        <w:t>cuatro líneas</w:t>
      </w:r>
      <w:r w:rsidRPr="004013BB">
        <w:rPr>
          <w:rFonts w:ascii="Times New Roman" w:hAnsi="Times New Roman" w:cs="Times New Roman"/>
          <w:bCs/>
        </w:rPr>
        <w:t>.</w:t>
      </w:r>
    </w:p>
    <w:p w14:paraId="6392C5A9" w14:textId="77777777" w:rsidR="004013BB" w:rsidRPr="00DA3ED5" w:rsidRDefault="004013BB" w:rsidP="00DA3ED5">
      <w:pPr>
        <w:tabs>
          <w:tab w:val="left" w:pos="567"/>
        </w:tabs>
        <w:spacing w:after="0" w:line="360" w:lineRule="auto"/>
        <w:jc w:val="both"/>
        <w:rPr>
          <w:rFonts w:ascii="Times New Roman" w:hAnsi="Times New Roman" w:cs="Times New Roman"/>
          <w:sz w:val="24"/>
          <w:szCs w:val="24"/>
        </w:rPr>
      </w:pPr>
    </w:p>
    <w:p w14:paraId="1F62DE83" w14:textId="7984B2F5" w:rsidR="00DA3ED5" w:rsidRPr="00DA3ED5" w:rsidRDefault="00DA3ED5" w:rsidP="00DA3ED5">
      <w:pPr>
        <w:tabs>
          <w:tab w:val="left" w:pos="567"/>
        </w:tabs>
        <w:spacing w:after="0" w:line="360" w:lineRule="auto"/>
        <w:jc w:val="both"/>
        <w:rPr>
          <w:rFonts w:ascii="Times New Roman" w:hAnsi="Times New Roman" w:cs="Times New Roman"/>
          <w:sz w:val="24"/>
          <w:szCs w:val="24"/>
        </w:rPr>
      </w:pPr>
      <w:r w:rsidRPr="00DA3ED5">
        <w:rPr>
          <w:rFonts w:ascii="Times New Roman" w:hAnsi="Times New Roman" w:cs="Times New Roman"/>
          <w:sz w:val="24"/>
          <w:szCs w:val="24"/>
        </w:rPr>
        <w:t xml:space="preserve">Si dentro de la cita hubiera otra, irá entre comillas inglesas (“...”). Si hubiera un tercer nivel de cita, irá entre comillas simples (‘...’). Los añadidos al texto de una cita irán entre </w:t>
      </w:r>
      <w:r w:rsidRPr="00DA3ED5">
        <w:rPr>
          <w:rFonts w:ascii="Times New Roman" w:hAnsi="Times New Roman" w:cs="Times New Roman"/>
          <w:sz w:val="24"/>
          <w:szCs w:val="24"/>
        </w:rPr>
        <w:lastRenderedPageBreak/>
        <w:t>corchetes cuadrados; las elipsis, con puntos suspensivos «[...]»; y para resaltar la literalidad de un término se usará «[sic]».</w:t>
      </w:r>
    </w:p>
    <w:p w14:paraId="61069207" w14:textId="57076B7E" w:rsidR="00F27986" w:rsidRDefault="00F27986" w:rsidP="00065CC2">
      <w:pPr>
        <w:tabs>
          <w:tab w:val="left" w:pos="567"/>
        </w:tabs>
        <w:spacing w:after="0" w:line="360" w:lineRule="auto"/>
        <w:jc w:val="both"/>
        <w:rPr>
          <w:rFonts w:ascii="Times New Roman" w:hAnsi="Times New Roman" w:cs="Times New Roman"/>
          <w:sz w:val="24"/>
          <w:szCs w:val="24"/>
        </w:rPr>
      </w:pPr>
    </w:p>
    <w:p w14:paraId="52B3B237" w14:textId="77777777" w:rsidR="00610F4D" w:rsidRDefault="00610F4D" w:rsidP="00065CC2">
      <w:pPr>
        <w:tabs>
          <w:tab w:val="left" w:pos="567"/>
        </w:tabs>
        <w:spacing w:after="0" w:line="360" w:lineRule="auto"/>
        <w:jc w:val="both"/>
        <w:rPr>
          <w:rFonts w:ascii="Times New Roman" w:hAnsi="Times New Roman" w:cs="Times New Roman"/>
          <w:sz w:val="24"/>
          <w:szCs w:val="24"/>
        </w:rPr>
      </w:pPr>
    </w:p>
    <w:p w14:paraId="772D1B07" w14:textId="4396B5CE" w:rsidR="00F27986" w:rsidRPr="00065CC2" w:rsidRDefault="00065CC2" w:rsidP="00065CC2">
      <w:pPr>
        <w:tabs>
          <w:tab w:val="left" w:pos="567"/>
        </w:tabs>
        <w:spacing w:after="0" w:line="360" w:lineRule="auto"/>
        <w:rPr>
          <w:rFonts w:ascii="Times New Roman" w:hAnsi="Times New Roman" w:cs="Times New Roman"/>
          <w:b/>
          <w:bCs/>
          <w:sz w:val="24"/>
          <w:szCs w:val="24"/>
        </w:rPr>
      </w:pPr>
      <w:r w:rsidRPr="00065CC2">
        <w:rPr>
          <w:rFonts w:ascii="Times New Roman" w:hAnsi="Times New Roman" w:cs="Times New Roman"/>
          <w:b/>
          <w:bCs/>
          <w:sz w:val="24"/>
          <w:szCs w:val="24"/>
        </w:rPr>
        <w:t xml:space="preserve">2.1. </w:t>
      </w:r>
      <w:r>
        <w:rPr>
          <w:rFonts w:ascii="Times New Roman" w:hAnsi="Times New Roman" w:cs="Times New Roman"/>
          <w:b/>
          <w:bCs/>
          <w:sz w:val="24"/>
          <w:szCs w:val="24"/>
        </w:rPr>
        <w:t>Epígrafe de</w:t>
      </w:r>
      <w:r w:rsidRPr="00065CC2">
        <w:rPr>
          <w:rFonts w:ascii="Times New Roman" w:hAnsi="Times New Roman" w:cs="Times New Roman"/>
          <w:b/>
          <w:bCs/>
          <w:sz w:val="24"/>
          <w:szCs w:val="24"/>
        </w:rPr>
        <w:t xml:space="preserve"> segundo nivel</w:t>
      </w:r>
    </w:p>
    <w:p w14:paraId="06966078" w14:textId="51FF900B" w:rsidR="00F27986" w:rsidRDefault="00F27986" w:rsidP="00065CC2">
      <w:pPr>
        <w:tabs>
          <w:tab w:val="left" w:pos="567"/>
        </w:tabs>
        <w:spacing w:after="0" w:line="360" w:lineRule="auto"/>
        <w:jc w:val="both"/>
        <w:rPr>
          <w:rFonts w:ascii="Times New Roman" w:hAnsi="Times New Roman" w:cs="Times New Roman"/>
          <w:sz w:val="24"/>
          <w:szCs w:val="24"/>
        </w:rPr>
      </w:pPr>
    </w:p>
    <w:p w14:paraId="3CA6AB2A" w14:textId="529779E2" w:rsidR="00656788" w:rsidRPr="00DA3ED5" w:rsidRDefault="00656788" w:rsidP="00656788">
      <w:pPr>
        <w:tabs>
          <w:tab w:val="left" w:pos="567"/>
        </w:tabs>
        <w:spacing w:after="0" w:line="360" w:lineRule="auto"/>
        <w:jc w:val="both"/>
        <w:rPr>
          <w:rFonts w:ascii="Times New Roman" w:hAnsi="Times New Roman" w:cs="Times New Roman"/>
          <w:sz w:val="24"/>
          <w:szCs w:val="24"/>
        </w:rPr>
      </w:pPr>
      <w:r w:rsidRPr="00DA3ED5">
        <w:rPr>
          <w:rFonts w:ascii="Times New Roman" w:hAnsi="Times New Roman" w:cs="Times New Roman"/>
          <w:bCs/>
          <w:sz w:val="24"/>
          <w:szCs w:val="24"/>
        </w:rPr>
        <w:t>La identificación de las fuentes se llevará a cabo siguiendo el estilo «</w:t>
      </w:r>
      <w:hyperlink r:id="rId9" w:history="1">
        <w:r w:rsidRPr="00DA3ED5">
          <w:rPr>
            <w:rStyle w:val="Hipervnculo"/>
            <w:rFonts w:ascii="Times New Roman" w:hAnsi="Times New Roman" w:cs="Times New Roman"/>
            <w:bCs/>
            <w:sz w:val="24"/>
            <w:szCs w:val="24"/>
          </w:rPr>
          <w:t>Harvard</w:t>
        </w:r>
      </w:hyperlink>
      <w:r w:rsidRPr="00DA3ED5">
        <w:rPr>
          <w:rFonts w:ascii="Times New Roman" w:hAnsi="Times New Roman" w:cs="Times New Roman"/>
          <w:bCs/>
          <w:sz w:val="24"/>
          <w:szCs w:val="24"/>
        </w:rPr>
        <w:t>», que consiste en indicar entre paréntesis el apellido del autor o autora, el año de la obra citada después de coma (,) y las páginas después de dos puntos (:). Ejemplo: «(</w:t>
      </w:r>
      <w:proofErr w:type="spellStart"/>
      <w:r w:rsidRPr="00DA3ED5">
        <w:rPr>
          <w:rFonts w:ascii="Times New Roman" w:hAnsi="Times New Roman" w:cs="Times New Roman"/>
          <w:bCs/>
          <w:sz w:val="24"/>
          <w:szCs w:val="24"/>
        </w:rPr>
        <w:t>Florescu</w:t>
      </w:r>
      <w:proofErr w:type="spellEnd"/>
      <w:r w:rsidRPr="00DA3ED5">
        <w:rPr>
          <w:rFonts w:ascii="Times New Roman" w:hAnsi="Times New Roman" w:cs="Times New Roman"/>
          <w:bCs/>
          <w:sz w:val="24"/>
          <w:szCs w:val="24"/>
        </w:rPr>
        <w:t xml:space="preserve">, 1971: 120)». Este tipo de citas admite algunas variantes. Si el apellido del autor o autora forma parte de la frase, basta con poner entre paréntesis el año y la página de la obra. Ejemplos: «Este planteamiento ha sido hecho por </w:t>
      </w:r>
      <w:proofErr w:type="spellStart"/>
      <w:r w:rsidRPr="00DA3ED5">
        <w:rPr>
          <w:rFonts w:ascii="Times New Roman" w:hAnsi="Times New Roman" w:cs="Times New Roman"/>
          <w:bCs/>
          <w:sz w:val="24"/>
          <w:szCs w:val="24"/>
        </w:rPr>
        <w:t>Florescu</w:t>
      </w:r>
      <w:proofErr w:type="spellEnd"/>
      <w:r w:rsidRPr="00DA3ED5">
        <w:rPr>
          <w:rFonts w:ascii="Times New Roman" w:hAnsi="Times New Roman" w:cs="Times New Roman"/>
          <w:bCs/>
          <w:sz w:val="24"/>
          <w:szCs w:val="24"/>
        </w:rPr>
        <w:t xml:space="preserve"> (1971: 120)» o «Este planteamiento ha sido hecho por </w:t>
      </w:r>
      <w:proofErr w:type="spellStart"/>
      <w:r w:rsidRPr="00DA3ED5">
        <w:rPr>
          <w:rFonts w:ascii="Times New Roman" w:hAnsi="Times New Roman" w:cs="Times New Roman"/>
          <w:bCs/>
          <w:sz w:val="24"/>
          <w:szCs w:val="24"/>
        </w:rPr>
        <w:t>Vasile</w:t>
      </w:r>
      <w:proofErr w:type="spellEnd"/>
      <w:r w:rsidRPr="00DA3ED5">
        <w:rPr>
          <w:rFonts w:ascii="Times New Roman" w:hAnsi="Times New Roman" w:cs="Times New Roman"/>
          <w:bCs/>
          <w:sz w:val="24"/>
          <w:szCs w:val="24"/>
        </w:rPr>
        <w:t xml:space="preserve"> </w:t>
      </w:r>
      <w:proofErr w:type="spellStart"/>
      <w:r w:rsidRPr="00DA3ED5">
        <w:rPr>
          <w:rFonts w:ascii="Times New Roman" w:hAnsi="Times New Roman" w:cs="Times New Roman"/>
          <w:bCs/>
          <w:sz w:val="24"/>
          <w:szCs w:val="24"/>
        </w:rPr>
        <w:t>Florescu</w:t>
      </w:r>
      <w:proofErr w:type="spellEnd"/>
      <w:r w:rsidRPr="00DA3ED5">
        <w:rPr>
          <w:rFonts w:ascii="Times New Roman" w:hAnsi="Times New Roman" w:cs="Times New Roman"/>
          <w:bCs/>
          <w:sz w:val="24"/>
          <w:szCs w:val="24"/>
        </w:rPr>
        <w:t xml:space="preserve"> (1971: 120)». Si la cita acoge a varios autores, se separarán por punto y coma, ordenándolos por fecha o alfabéticamente. Ejemplos: «(</w:t>
      </w:r>
      <w:bookmarkStart w:id="4" w:name="_Hlk179441903"/>
      <w:proofErr w:type="spellStart"/>
      <w:r w:rsidRPr="00DA3ED5">
        <w:rPr>
          <w:rFonts w:ascii="Times New Roman" w:hAnsi="Times New Roman" w:cs="Times New Roman"/>
          <w:bCs/>
          <w:sz w:val="24"/>
          <w:szCs w:val="24"/>
        </w:rPr>
        <w:t>Lausberg</w:t>
      </w:r>
      <w:proofErr w:type="spellEnd"/>
      <w:r w:rsidRPr="00DA3ED5">
        <w:rPr>
          <w:rFonts w:ascii="Times New Roman" w:hAnsi="Times New Roman" w:cs="Times New Roman"/>
          <w:bCs/>
          <w:sz w:val="24"/>
          <w:szCs w:val="24"/>
        </w:rPr>
        <w:t xml:space="preserve">, 1960; </w:t>
      </w:r>
      <w:bookmarkEnd w:id="4"/>
      <w:r w:rsidRPr="00DA3ED5">
        <w:rPr>
          <w:rFonts w:ascii="Times New Roman" w:hAnsi="Times New Roman" w:cs="Times New Roman"/>
          <w:bCs/>
          <w:sz w:val="24"/>
          <w:szCs w:val="24"/>
        </w:rPr>
        <w:t>Martin, 1975: 125; Copeland, 2007: 120)» o «(</w:t>
      </w:r>
      <w:proofErr w:type="spellStart"/>
      <w:r w:rsidRPr="00DA3ED5">
        <w:rPr>
          <w:rFonts w:ascii="Times New Roman" w:hAnsi="Times New Roman" w:cs="Times New Roman"/>
          <w:bCs/>
          <w:sz w:val="24"/>
          <w:szCs w:val="24"/>
        </w:rPr>
        <w:t>Copeland</w:t>
      </w:r>
      <w:proofErr w:type="spellEnd"/>
      <w:r w:rsidRPr="00DA3ED5">
        <w:rPr>
          <w:rFonts w:ascii="Times New Roman" w:hAnsi="Times New Roman" w:cs="Times New Roman"/>
          <w:bCs/>
          <w:sz w:val="24"/>
          <w:szCs w:val="24"/>
        </w:rPr>
        <w:t xml:space="preserve">, 2007: 120; </w:t>
      </w:r>
      <w:proofErr w:type="spellStart"/>
      <w:r w:rsidRPr="00DA3ED5">
        <w:rPr>
          <w:rFonts w:ascii="Times New Roman" w:hAnsi="Times New Roman" w:cs="Times New Roman"/>
          <w:bCs/>
          <w:sz w:val="24"/>
          <w:szCs w:val="24"/>
        </w:rPr>
        <w:t>Lausberg</w:t>
      </w:r>
      <w:proofErr w:type="spellEnd"/>
      <w:r w:rsidRPr="00DA3ED5">
        <w:rPr>
          <w:rFonts w:ascii="Times New Roman" w:hAnsi="Times New Roman" w:cs="Times New Roman"/>
          <w:bCs/>
          <w:sz w:val="24"/>
          <w:szCs w:val="24"/>
        </w:rPr>
        <w:t>, 1960; Martin, 1975: 125</w:t>
      </w:r>
      <w:r w:rsidRPr="00DA3ED5">
        <w:rPr>
          <w:rFonts w:ascii="Times New Roman" w:hAnsi="Times New Roman" w:cs="Times New Roman"/>
          <w:sz w:val="24"/>
          <w:szCs w:val="24"/>
        </w:rPr>
        <w:t>)»</w:t>
      </w:r>
      <w:r w:rsidRPr="00DA3ED5">
        <w:rPr>
          <w:rFonts w:ascii="Times New Roman" w:hAnsi="Times New Roman" w:cs="Times New Roman"/>
          <w:sz w:val="24"/>
          <w:szCs w:val="24"/>
          <w:lang w:val="la-Latn"/>
        </w:rPr>
        <w:t>.</w:t>
      </w:r>
    </w:p>
    <w:p w14:paraId="6101443F" w14:textId="77777777" w:rsidR="00656788" w:rsidRPr="00DA3ED5" w:rsidRDefault="00656788" w:rsidP="00656788">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A3ED5">
        <w:rPr>
          <w:rFonts w:ascii="Times New Roman" w:hAnsi="Times New Roman" w:cs="Times New Roman"/>
          <w:sz w:val="24"/>
          <w:szCs w:val="24"/>
        </w:rPr>
        <w:t>Cuando en una cita se haga referencia a páginas sucesivas, se pondrán el número de la primera y el de la última página del fragmento referido, separados por un guion corto. Ejemplo: (Murphy, 2007: 120-123). Cuando en una cita se haga referencia a páginas no sucesivas, se pondrán los números de las páginas separados por coma. Ejemplo: (Murphy, 2007: 126, 140).</w:t>
      </w:r>
    </w:p>
    <w:p w14:paraId="71720673" w14:textId="3E6E6303" w:rsidR="00F27986" w:rsidRDefault="00F27986" w:rsidP="00065CC2">
      <w:pPr>
        <w:tabs>
          <w:tab w:val="left" w:pos="567"/>
        </w:tabs>
        <w:spacing w:after="0" w:line="360" w:lineRule="auto"/>
        <w:jc w:val="both"/>
        <w:rPr>
          <w:rFonts w:ascii="Times New Roman" w:hAnsi="Times New Roman" w:cs="Times New Roman"/>
          <w:sz w:val="24"/>
          <w:szCs w:val="24"/>
        </w:rPr>
      </w:pPr>
    </w:p>
    <w:p w14:paraId="2BD94009" w14:textId="487A59DC" w:rsidR="00F27986" w:rsidRDefault="00F27986" w:rsidP="00065CC2">
      <w:pPr>
        <w:tabs>
          <w:tab w:val="left" w:pos="567"/>
        </w:tabs>
        <w:spacing w:after="0" w:line="360" w:lineRule="auto"/>
        <w:jc w:val="both"/>
        <w:rPr>
          <w:rFonts w:ascii="Times New Roman" w:hAnsi="Times New Roman" w:cs="Times New Roman"/>
          <w:sz w:val="24"/>
          <w:szCs w:val="24"/>
        </w:rPr>
      </w:pPr>
    </w:p>
    <w:p w14:paraId="18D6166E" w14:textId="49AB9339" w:rsidR="00F27986" w:rsidRDefault="00065CC2" w:rsidP="00065CC2">
      <w:pPr>
        <w:tabs>
          <w:tab w:val="left" w:pos="567"/>
        </w:tabs>
        <w:spacing w:after="0" w:line="360" w:lineRule="auto"/>
        <w:rPr>
          <w:rFonts w:ascii="Times New Roman" w:hAnsi="Times New Roman" w:cs="Times New Roman"/>
          <w:sz w:val="24"/>
          <w:szCs w:val="24"/>
        </w:rPr>
      </w:pPr>
      <w:r>
        <w:rPr>
          <w:rFonts w:ascii="Times New Roman" w:hAnsi="Times New Roman" w:cs="Times New Roman"/>
          <w:sz w:val="24"/>
          <w:szCs w:val="24"/>
        </w:rPr>
        <w:t>2.1.1. Epígrafe de tercer nivel</w:t>
      </w:r>
    </w:p>
    <w:p w14:paraId="563BC4E0" w14:textId="4DFCB70A" w:rsidR="00065CC2" w:rsidRDefault="00065CC2" w:rsidP="00065CC2">
      <w:pPr>
        <w:tabs>
          <w:tab w:val="left" w:pos="567"/>
        </w:tabs>
        <w:spacing w:after="0" w:line="360" w:lineRule="auto"/>
        <w:jc w:val="both"/>
        <w:rPr>
          <w:rFonts w:ascii="Times New Roman" w:hAnsi="Times New Roman" w:cs="Times New Roman"/>
          <w:sz w:val="24"/>
          <w:szCs w:val="24"/>
        </w:rPr>
      </w:pPr>
    </w:p>
    <w:p w14:paraId="15EA200F" w14:textId="21BC34F2" w:rsidR="00656788" w:rsidRPr="00DA3ED5" w:rsidRDefault="00656788" w:rsidP="00656788">
      <w:pPr>
        <w:tabs>
          <w:tab w:val="left" w:pos="567"/>
        </w:tabs>
        <w:spacing w:after="0" w:line="360" w:lineRule="auto"/>
        <w:jc w:val="both"/>
        <w:rPr>
          <w:rFonts w:ascii="Times New Roman" w:hAnsi="Times New Roman" w:cs="Times New Roman"/>
          <w:sz w:val="24"/>
          <w:szCs w:val="24"/>
        </w:rPr>
      </w:pPr>
      <w:r w:rsidRPr="00DA3ED5">
        <w:rPr>
          <w:rFonts w:ascii="Times New Roman" w:hAnsi="Times New Roman" w:cs="Times New Roman"/>
          <w:sz w:val="24"/>
          <w:szCs w:val="24"/>
        </w:rPr>
        <w:t>Cuando se incluyan en un mismo paréntesis dos o más obras del mismo autor o autora, no se repetirá el apellido y los años irán separados por punto y coma. Ejemplos: «(Kennedy, 1963; 1972; 1980)» o «(Kennedy, 1963: 260-262; 1972: 44; 1980: 13-16)».</w:t>
      </w:r>
    </w:p>
    <w:p w14:paraId="51DC94A6" w14:textId="77777777" w:rsidR="00656788" w:rsidRPr="00DA3ED5" w:rsidRDefault="00656788" w:rsidP="00656788">
      <w:pPr>
        <w:tabs>
          <w:tab w:val="left" w:pos="567"/>
        </w:tabs>
        <w:spacing w:after="0" w:line="360" w:lineRule="auto"/>
        <w:jc w:val="both"/>
        <w:rPr>
          <w:rFonts w:ascii="Times New Roman" w:hAnsi="Times New Roman" w:cs="Times New Roman"/>
          <w:bCs/>
          <w:sz w:val="24"/>
          <w:szCs w:val="24"/>
        </w:rPr>
      </w:pPr>
      <w:r>
        <w:rPr>
          <w:rFonts w:ascii="Times New Roman" w:hAnsi="Times New Roman" w:cs="Times New Roman"/>
          <w:sz w:val="24"/>
          <w:szCs w:val="24"/>
        </w:rPr>
        <w:tab/>
      </w:r>
      <w:r w:rsidRPr="00DA3ED5">
        <w:rPr>
          <w:rFonts w:ascii="Times New Roman" w:hAnsi="Times New Roman" w:cs="Times New Roman"/>
          <w:sz w:val="24"/>
          <w:szCs w:val="24"/>
        </w:rPr>
        <w:t xml:space="preserve">Cuando se citen en el artículo varios trabajos de un autor o autora publicados en el mismo año, se distinguirán incluyendo letras minúsculas en orden alfabético tras la fecha en las referencias de todos los trabajos de un autor o autora en un mismo año, no poniéndose en este caso ningún año sin la letra que corresponda. Ejemplos: «(López </w:t>
      </w:r>
      <w:proofErr w:type="spellStart"/>
      <w:r w:rsidRPr="00DA3ED5">
        <w:rPr>
          <w:rFonts w:ascii="Times New Roman" w:hAnsi="Times New Roman" w:cs="Times New Roman"/>
          <w:sz w:val="24"/>
          <w:szCs w:val="24"/>
        </w:rPr>
        <w:t>Eire</w:t>
      </w:r>
      <w:proofErr w:type="spellEnd"/>
      <w:r w:rsidRPr="00DA3ED5">
        <w:rPr>
          <w:rFonts w:ascii="Times New Roman" w:hAnsi="Times New Roman" w:cs="Times New Roman"/>
          <w:sz w:val="24"/>
          <w:szCs w:val="24"/>
        </w:rPr>
        <w:t xml:space="preserve">, 1998a; 1998b)» o «(López </w:t>
      </w:r>
      <w:proofErr w:type="spellStart"/>
      <w:r w:rsidRPr="00DA3ED5">
        <w:rPr>
          <w:rFonts w:ascii="Times New Roman" w:hAnsi="Times New Roman" w:cs="Times New Roman"/>
          <w:sz w:val="24"/>
          <w:szCs w:val="24"/>
        </w:rPr>
        <w:t>Eire</w:t>
      </w:r>
      <w:proofErr w:type="spellEnd"/>
      <w:r w:rsidRPr="00DA3ED5">
        <w:rPr>
          <w:rFonts w:ascii="Times New Roman" w:hAnsi="Times New Roman" w:cs="Times New Roman"/>
          <w:sz w:val="24"/>
          <w:szCs w:val="24"/>
        </w:rPr>
        <w:t xml:space="preserve">, 1998a)» y, más adelante, «(López </w:t>
      </w:r>
      <w:proofErr w:type="spellStart"/>
      <w:r w:rsidRPr="00DA3ED5">
        <w:rPr>
          <w:rFonts w:ascii="Times New Roman" w:hAnsi="Times New Roman" w:cs="Times New Roman"/>
          <w:sz w:val="24"/>
          <w:szCs w:val="24"/>
        </w:rPr>
        <w:t>Eire</w:t>
      </w:r>
      <w:proofErr w:type="spellEnd"/>
      <w:r w:rsidRPr="00DA3ED5">
        <w:rPr>
          <w:rFonts w:ascii="Times New Roman" w:hAnsi="Times New Roman" w:cs="Times New Roman"/>
          <w:sz w:val="24"/>
          <w:szCs w:val="24"/>
        </w:rPr>
        <w:t xml:space="preserve">, 1998b)». </w:t>
      </w:r>
      <w:r w:rsidRPr="00DA3ED5">
        <w:rPr>
          <w:rFonts w:ascii="Times New Roman" w:hAnsi="Times New Roman" w:cs="Times New Roman"/>
          <w:bCs/>
          <w:sz w:val="24"/>
          <w:szCs w:val="24"/>
        </w:rPr>
        <w:t>En ningún caso podrá omitirse el año de la obra.</w:t>
      </w:r>
    </w:p>
    <w:p w14:paraId="1F9FF03B" w14:textId="55CFD2E3" w:rsidR="00065CC2" w:rsidRDefault="00065CC2" w:rsidP="00065CC2">
      <w:pPr>
        <w:tabs>
          <w:tab w:val="left" w:pos="567"/>
        </w:tabs>
        <w:spacing w:after="0" w:line="360" w:lineRule="auto"/>
        <w:jc w:val="both"/>
        <w:rPr>
          <w:rFonts w:ascii="Times New Roman" w:hAnsi="Times New Roman" w:cs="Times New Roman"/>
          <w:sz w:val="24"/>
          <w:szCs w:val="24"/>
        </w:rPr>
      </w:pPr>
    </w:p>
    <w:p w14:paraId="20DA24EF" w14:textId="6BC7AFD3" w:rsidR="00065CC2" w:rsidRDefault="00065CC2" w:rsidP="00065CC2">
      <w:pPr>
        <w:tabs>
          <w:tab w:val="left" w:pos="567"/>
        </w:tabs>
        <w:spacing w:after="0" w:line="360" w:lineRule="auto"/>
        <w:jc w:val="both"/>
        <w:rPr>
          <w:rFonts w:ascii="Times New Roman" w:hAnsi="Times New Roman" w:cs="Times New Roman"/>
          <w:sz w:val="24"/>
          <w:szCs w:val="24"/>
        </w:rPr>
      </w:pPr>
    </w:p>
    <w:p w14:paraId="66B12B09" w14:textId="629C8D65" w:rsidR="00065CC2" w:rsidRDefault="00065CC2" w:rsidP="00065CC2">
      <w:pPr>
        <w:tabs>
          <w:tab w:val="left" w:pos="567"/>
        </w:tabs>
        <w:spacing w:after="0" w:line="360" w:lineRule="auto"/>
        <w:rPr>
          <w:rFonts w:ascii="Times New Roman" w:hAnsi="Times New Roman" w:cs="Times New Roman"/>
          <w:sz w:val="24"/>
          <w:szCs w:val="24"/>
        </w:rPr>
      </w:pPr>
      <w:r>
        <w:rPr>
          <w:rFonts w:ascii="Times New Roman" w:hAnsi="Times New Roman" w:cs="Times New Roman"/>
          <w:sz w:val="24"/>
          <w:szCs w:val="24"/>
        </w:rPr>
        <w:t>2.1.1.1. Epígrafe de cuarto nivel</w:t>
      </w:r>
    </w:p>
    <w:p w14:paraId="2AE94365" w14:textId="51CB3C27" w:rsidR="00065CC2" w:rsidRDefault="00065CC2" w:rsidP="00065CC2">
      <w:pPr>
        <w:tabs>
          <w:tab w:val="left" w:pos="567"/>
        </w:tabs>
        <w:spacing w:after="0" w:line="360" w:lineRule="auto"/>
        <w:jc w:val="both"/>
        <w:rPr>
          <w:rFonts w:ascii="Times New Roman" w:hAnsi="Times New Roman" w:cs="Times New Roman"/>
          <w:sz w:val="24"/>
          <w:szCs w:val="24"/>
        </w:rPr>
      </w:pPr>
    </w:p>
    <w:p w14:paraId="7CE78442" w14:textId="0B1E69B0" w:rsidR="00656788" w:rsidRPr="00DA3ED5" w:rsidRDefault="00656788" w:rsidP="00656788">
      <w:pPr>
        <w:tabs>
          <w:tab w:val="left" w:pos="567"/>
        </w:tabs>
        <w:spacing w:after="0" w:line="360" w:lineRule="auto"/>
        <w:jc w:val="both"/>
        <w:rPr>
          <w:rFonts w:ascii="Times New Roman" w:hAnsi="Times New Roman" w:cs="Times New Roman"/>
          <w:sz w:val="24"/>
          <w:szCs w:val="24"/>
        </w:rPr>
      </w:pPr>
      <w:r w:rsidRPr="00DA3ED5">
        <w:rPr>
          <w:rFonts w:ascii="Times New Roman" w:hAnsi="Times New Roman" w:cs="Times New Roman"/>
          <w:sz w:val="24"/>
          <w:szCs w:val="24"/>
        </w:rPr>
        <w:t>Para páginas consecutivas, puede especificarse el número de la primera más «ss.». Ejemplo: «(Kennedy, 1963: 260 ss.)». Si se referencian contenidos dispersos en la obra, se especifica «passim». Ejemplo: «(Kennedy, 1963: passim)».</w:t>
      </w:r>
    </w:p>
    <w:p w14:paraId="58C9C4C5" w14:textId="77777777" w:rsidR="00656788" w:rsidRPr="00DA3ED5" w:rsidRDefault="00656788" w:rsidP="00656788">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A3ED5">
        <w:rPr>
          <w:rFonts w:ascii="Times New Roman" w:hAnsi="Times New Roman" w:cs="Times New Roman"/>
          <w:sz w:val="24"/>
          <w:szCs w:val="24"/>
        </w:rPr>
        <w:t>En el caso de que haya más de una persona autora, se procederá así: «(García Berrio &amp; Albaladejo, 1983: 127)» [dos autores/as]; «(</w:t>
      </w:r>
      <w:proofErr w:type="spellStart"/>
      <w:r w:rsidRPr="00DA3ED5">
        <w:rPr>
          <w:rFonts w:ascii="Times New Roman" w:hAnsi="Times New Roman" w:cs="Times New Roman"/>
          <w:sz w:val="24"/>
          <w:szCs w:val="24"/>
        </w:rPr>
        <w:t>Hovland</w:t>
      </w:r>
      <w:proofErr w:type="spellEnd"/>
      <w:r w:rsidRPr="00DA3ED5">
        <w:rPr>
          <w:rFonts w:ascii="Times New Roman" w:hAnsi="Times New Roman" w:cs="Times New Roman"/>
          <w:sz w:val="24"/>
          <w:szCs w:val="24"/>
        </w:rPr>
        <w:t xml:space="preserve"> &amp; </w:t>
      </w:r>
      <w:proofErr w:type="spellStart"/>
      <w:r w:rsidRPr="00DA3ED5">
        <w:rPr>
          <w:rFonts w:ascii="Times New Roman" w:hAnsi="Times New Roman" w:cs="Times New Roman"/>
          <w:sz w:val="24"/>
          <w:szCs w:val="24"/>
        </w:rPr>
        <w:t>Janis</w:t>
      </w:r>
      <w:proofErr w:type="spellEnd"/>
      <w:r w:rsidRPr="00DA3ED5">
        <w:rPr>
          <w:rFonts w:ascii="Times New Roman" w:hAnsi="Times New Roman" w:cs="Times New Roman"/>
          <w:sz w:val="24"/>
          <w:szCs w:val="24"/>
        </w:rPr>
        <w:t xml:space="preserve"> &amp; Kelley, 1967: 50-51)» [tres]; «(</w:t>
      </w:r>
      <w:proofErr w:type="spellStart"/>
      <w:r w:rsidRPr="00DA3ED5">
        <w:rPr>
          <w:rFonts w:ascii="Times New Roman" w:hAnsi="Times New Roman" w:cs="Times New Roman"/>
          <w:sz w:val="24"/>
          <w:szCs w:val="24"/>
        </w:rPr>
        <w:t>Bobes</w:t>
      </w:r>
      <w:proofErr w:type="spellEnd"/>
      <w:r w:rsidRPr="00DA3ED5">
        <w:rPr>
          <w:rFonts w:ascii="Times New Roman" w:hAnsi="Times New Roman" w:cs="Times New Roman"/>
          <w:sz w:val="24"/>
          <w:szCs w:val="24"/>
        </w:rPr>
        <w:t xml:space="preserve"> Naves </w:t>
      </w:r>
      <w:r w:rsidRPr="00DA3ED5">
        <w:rPr>
          <w:rFonts w:ascii="Times New Roman" w:hAnsi="Times New Roman" w:cs="Times New Roman"/>
          <w:i/>
          <w:iCs/>
          <w:sz w:val="24"/>
          <w:szCs w:val="24"/>
        </w:rPr>
        <w:t>et al</w:t>
      </w:r>
      <w:r w:rsidRPr="00DA3ED5">
        <w:rPr>
          <w:rFonts w:ascii="Times New Roman" w:hAnsi="Times New Roman" w:cs="Times New Roman"/>
          <w:sz w:val="24"/>
          <w:szCs w:val="24"/>
        </w:rPr>
        <w:t>., 1995: 133-135)» [cuatro o más] y «(AA. VV., 1975: 201-202)» [autores/as varios/as].</w:t>
      </w:r>
    </w:p>
    <w:p w14:paraId="4F8EAFE1" w14:textId="77777777" w:rsidR="00656788" w:rsidRDefault="00656788" w:rsidP="00656788">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A3ED5">
        <w:rPr>
          <w:rFonts w:ascii="Times New Roman" w:hAnsi="Times New Roman" w:cs="Times New Roman"/>
          <w:sz w:val="24"/>
          <w:szCs w:val="24"/>
        </w:rPr>
        <w:t>No se utilizarán abrev</w:t>
      </w:r>
      <w:bookmarkStart w:id="5" w:name="_GoBack"/>
      <w:bookmarkEnd w:id="5"/>
      <w:r w:rsidRPr="00DA3ED5">
        <w:rPr>
          <w:rFonts w:ascii="Times New Roman" w:hAnsi="Times New Roman" w:cs="Times New Roman"/>
          <w:sz w:val="24"/>
          <w:szCs w:val="24"/>
        </w:rPr>
        <w:t xml:space="preserve">iaturas del tipo de </w:t>
      </w:r>
      <w:r w:rsidRPr="00DA3ED5">
        <w:rPr>
          <w:rFonts w:ascii="Times New Roman" w:hAnsi="Times New Roman" w:cs="Times New Roman"/>
          <w:i/>
          <w:iCs/>
          <w:sz w:val="24"/>
          <w:szCs w:val="24"/>
        </w:rPr>
        <w:t>cit.</w:t>
      </w:r>
      <w:r w:rsidRPr="00DA3ED5">
        <w:rPr>
          <w:rFonts w:ascii="Times New Roman" w:hAnsi="Times New Roman" w:cs="Times New Roman"/>
          <w:sz w:val="24"/>
          <w:szCs w:val="24"/>
        </w:rPr>
        <w:t xml:space="preserve">, </w:t>
      </w:r>
      <w:proofErr w:type="spellStart"/>
      <w:r w:rsidRPr="00DA3ED5">
        <w:rPr>
          <w:rFonts w:ascii="Times New Roman" w:hAnsi="Times New Roman" w:cs="Times New Roman"/>
          <w:i/>
          <w:iCs/>
          <w:sz w:val="24"/>
          <w:szCs w:val="24"/>
        </w:rPr>
        <w:t>op</w:t>
      </w:r>
      <w:proofErr w:type="spellEnd"/>
      <w:r w:rsidRPr="00DA3ED5">
        <w:rPr>
          <w:rFonts w:ascii="Times New Roman" w:hAnsi="Times New Roman" w:cs="Times New Roman"/>
          <w:i/>
          <w:iCs/>
          <w:sz w:val="24"/>
          <w:szCs w:val="24"/>
        </w:rPr>
        <w:t>. cit.</w:t>
      </w:r>
      <w:r w:rsidRPr="00DA3ED5">
        <w:rPr>
          <w:rFonts w:ascii="Times New Roman" w:hAnsi="Times New Roman" w:cs="Times New Roman"/>
          <w:sz w:val="24"/>
          <w:szCs w:val="24"/>
        </w:rPr>
        <w:t xml:space="preserve">, </w:t>
      </w:r>
      <w:r w:rsidRPr="00DA3ED5">
        <w:rPr>
          <w:rFonts w:ascii="Times New Roman" w:hAnsi="Times New Roman" w:cs="Times New Roman"/>
          <w:i/>
          <w:iCs/>
          <w:sz w:val="24"/>
          <w:szCs w:val="24"/>
        </w:rPr>
        <w:t>id.</w:t>
      </w:r>
      <w:r w:rsidRPr="00DA3ED5">
        <w:rPr>
          <w:rFonts w:ascii="Times New Roman" w:hAnsi="Times New Roman" w:cs="Times New Roman"/>
          <w:sz w:val="24"/>
          <w:szCs w:val="24"/>
        </w:rPr>
        <w:t xml:space="preserve">, </w:t>
      </w:r>
      <w:r w:rsidRPr="00DA3ED5">
        <w:rPr>
          <w:rFonts w:ascii="Times New Roman" w:hAnsi="Times New Roman" w:cs="Times New Roman"/>
          <w:i/>
          <w:iCs/>
          <w:sz w:val="24"/>
          <w:szCs w:val="24"/>
        </w:rPr>
        <w:t xml:space="preserve">ibid. </w:t>
      </w:r>
      <w:r w:rsidRPr="00DA3ED5">
        <w:rPr>
          <w:rFonts w:ascii="Times New Roman" w:hAnsi="Times New Roman" w:cs="Times New Roman"/>
          <w:sz w:val="24"/>
          <w:szCs w:val="24"/>
        </w:rPr>
        <w:t xml:space="preserve">(o </w:t>
      </w:r>
      <w:r w:rsidRPr="00DA3ED5">
        <w:rPr>
          <w:rFonts w:ascii="Times New Roman" w:hAnsi="Times New Roman" w:cs="Times New Roman"/>
          <w:i/>
          <w:iCs/>
          <w:sz w:val="24"/>
          <w:szCs w:val="24"/>
        </w:rPr>
        <w:t>ibidem</w:t>
      </w:r>
      <w:r w:rsidRPr="00DA3ED5">
        <w:rPr>
          <w:rFonts w:ascii="Times New Roman" w:hAnsi="Times New Roman" w:cs="Times New Roman"/>
          <w:sz w:val="24"/>
          <w:szCs w:val="24"/>
        </w:rPr>
        <w:t xml:space="preserve">), </w:t>
      </w:r>
      <w:r w:rsidRPr="00DA3ED5">
        <w:rPr>
          <w:rFonts w:ascii="Times New Roman" w:hAnsi="Times New Roman" w:cs="Times New Roman"/>
          <w:i/>
          <w:iCs/>
          <w:sz w:val="24"/>
          <w:szCs w:val="24"/>
        </w:rPr>
        <w:t>cfr.</w:t>
      </w:r>
      <w:r w:rsidRPr="00DA3ED5">
        <w:rPr>
          <w:rFonts w:ascii="Times New Roman" w:hAnsi="Times New Roman" w:cs="Times New Roman"/>
          <w:sz w:val="24"/>
          <w:szCs w:val="24"/>
        </w:rPr>
        <w:t xml:space="preserve">, </w:t>
      </w:r>
      <w:r w:rsidRPr="00DA3ED5">
        <w:rPr>
          <w:rFonts w:ascii="Times New Roman" w:hAnsi="Times New Roman" w:cs="Times New Roman"/>
          <w:i/>
          <w:iCs/>
          <w:sz w:val="24"/>
          <w:szCs w:val="24"/>
        </w:rPr>
        <w:t>vid.</w:t>
      </w:r>
      <w:r w:rsidRPr="00DA3ED5">
        <w:rPr>
          <w:rFonts w:ascii="Times New Roman" w:hAnsi="Times New Roman" w:cs="Times New Roman"/>
          <w:sz w:val="24"/>
          <w:szCs w:val="24"/>
        </w:rPr>
        <w:t>, etc.</w:t>
      </w:r>
    </w:p>
    <w:p w14:paraId="7C7E5E11" w14:textId="77777777" w:rsidR="00065CC2" w:rsidRDefault="00065CC2" w:rsidP="00065CC2">
      <w:pPr>
        <w:tabs>
          <w:tab w:val="left" w:pos="567"/>
        </w:tabs>
        <w:spacing w:after="0" w:line="360" w:lineRule="auto"/>
        <w:jc w:val="both"/>
        <w:rPr>
          <w:rFonts w:ascii="Times New Roman" w:hAnsi="Times New Roman" w:cs="Times New Roman"/>
          <w:sz w:val="24"/>
          <w:szCs w:val="24"/>
        </w:rPr>
      </w:pPr>
    </w:p>
    <w:p w14:paraId="431DC6D1" w14:textId="28C92ED3" w:rsidR="00F27986" w:rsidRDefault="00F27986" w:rsidP="00065CC2">
      <w:pPr>
        <w:tabs>
          <w:tab w:val="left" w:pos="567"/>
        </w:tabs>
        <w:spacing w:after="0" w:line="360" w:lineRule="auto"/>
        <w:jc w:val="both"/>
        <w:rPr>
          <w:rFonts w:ascii="Times New Roman" w:hAnsi="Times New Roman" w:cs="Times New Roman"/>
          <w:sz w:val="24"/>
          <w:szCs w:val="24"/>
        </w:rPr>
      </w:pPr>
    </w:p>
    <w:p w14:paraId="209AA8D7" w14:textId="404740BE" w:rsidR="00656788" w:rsidRPr="00656788" w:rsidRDefault="00656788" w:rsidP="00656788">
      <w:pPr>
        <w:tabs>
          <w:tab w:val="left" w:pos="567"/>
        </w:tabs>
        <w:spacing w:after="0" w:line="360" w:lineRule="auto"/>
        <w:rPr>
          <w:rFonts w:ascii="Times New Roman" w:hAnsi="Times New Roman" w:cs="Times New Roman"/>
          <w:b/>
          <w:bCs/>
          <w:sz w:val="24"/>
          <w:szCs w:val="24"/>
        </w:rPr>
      </w:pPr>
      <w:r w:rsidRPr="00656788">
        <w:rPr>
          <w:rFonts w:ascii="Times New Roman" w:hAnsi="Times New Roman" w:cs="Times New Roman"/>
          <w:b/>
          <w:bCs/>
          <w:sz w:val="24"/>
          <w:szCs w:val="24"/>
        </w:rPr>
        <w:t>3. EPÍGRAFE DE PRIMER NIVEL (</w:t>
      </w:r>
      <w:r>
        <w:rPr>
          <w:rFonts w:ascii="Times New Roman" w:hAnsi="Times New Roman" w:cs="Times New Roman"/>
          <w:b/>
          <w:bCs/>
          <w:sz w:val="24"/>
          <w:szCs w:val="24"/>
        </w:rPr>
        <w:t>CONCLUSIONES</w:t>
      </w:r>
      <w:r w:rsidRPr="00656788">
        <w:rPr>
          <w:rFonts w:ascii="Times New Roman" w:hAnsi="Times New Roman" w:cs="Times New Roman"/>
          <w:b/>
          <w:bCs/>
          <w:sz w:val="24"/>
          <w:szCs w:val="24"/>
        </w:rPr>
        <w:t>)</w:t>
      </w:r>
    </w:p>
    <w:p w14:paraId="49161CBC" w14:textId="088BA2AD" w:rsidR="00656788" w:rsidRDefault="00656788" w:rsidP="00065CC2">
      <w:pPr>
        <w:tabs>
          <w:tab w:val="left" w:pos="567"/>
        </w:tabs>
        <w:spacing w:after="0" w:line="360" w:lineRule="auto"/>
        <w:jc w:val="both"/>
        <w:rPr>
          <w:rFonts w:ascii="Times New Roman" w:hAnsi="Times New Roman" w:cs="Times New Roman"/>
          <w:sz w:val="24"/>
          <w:szCs w:val="24"/>
        </w:rPr>
      </w:pPr>
    </w:p>
    <w:p w14:paraId="57D4AADA" w14:textId="77777777" w:rsidR="00656788" w:rsidRPr="00656788" w:rsidRDefault="00656788" w:rsidP="00656788">
      <w:pPr>
        <w:tabs>
          <w:tab w:val="left" w:pos="567"/>
        </w:tabs>
        <w:spacing w:after="0" w:line="360" w:lineRule="auto"/>
        <w:jc w:val="both"/>
        <w:rPr>
          <w:rFonts w:ascii="Times New Roman" w:hAnsi="Times New Roman" w:cs="Times New Roman"/>
          <w:sz w:val="24"/>
          <w:szCs w:val="24"/>
        </w:rPr>
      </w:pPr>
      <w:r w:rsidRPr="00656788">
        <w:rPr>
          <w:rFonts w:ascii="Times New Roman" w:hAnsi="Times New Roman" w:cs="Times New Roman"/>
          <w:sz w:val="24"/>
          <w:szCs w:val="24"/>
        </w:rPr>
        <w:t>El último epígrafe (antes de la «Bibliografía») debe titularse «Conclusiones» o de forma similar y servirá para cerrar el desarrollo del trabajo. Resumirá las ideas que se pueden extraer de los resultados de la investigación y de su discusión.</w:t>
      </w:r>
    </w:p>
    <w:p w14:paraId="2BB0DCB4" w14:textId="77777777" w:rsidR="00656788" w:rsidRDefault="00656788" w:rsidP="00065CC2">
      <w:pPr>
        <w:tabs>
          <w:tab w:val="left" w:pos="567"/>
        </w:tabs>
        <w:spacing w:after="0" w:line="360" w:lineRule="auto"/>
        <w:jc w:val="both"/>
        <w:rPr>
          <w:rFonts w:ascii="Times New Roman" w:hAnsi="Times New Roman" w:cs="Times New Roman"/>
          <w:sz w:val="24"/>
          <w:szCs w:val="24"/>
        </w:rPr>
      </w:pPr>
    </w:p>
    <w:p w14:paraId="27640BB8" w14:textId="77777777" w:rsidR="00656788" w:rsidRDefault="00656788" w:rsidP="00065CC2">
      <w:pPr>
        <w:tabs>
          <w:tab w:val="left" w:pos="567"/>
        </w:tabs>
        <w:spacing w:after="0" w:line="360" w:lineRule="auto"/>
        <w:jc w:val="both"/>
        <w:rPr>
          <w:rFonts w:ascii="Times New Roman" w:hAnsi="Times New Roman" w:cs="Times New Roman"/>
          <w:sz w:val="24"/>
          <w:szCs w:val="24"/>
        </w:rPr>
      </w:pPr>
    </w:p>
    <w:p w14:paraId="6DAB0274" w14:textId="6E69CA8B" w:rsidR="00F27986" w:rsidRPr="00EF2D18" w:rsidRDefault="00EF2D18" w:rsidP="00065CC2">
      <w:pPr>
        <w:tabs>
          <w:tab w:val="left" w:pos="567"/>
        </w:tabs>
        <w:spacing w:after="0" w:line="360" w:lineRule="auto"/>
        <w:jc w:val="both"/>
        <w:rPr>
          <w:rFonts w:ascii="Times New Roman" w:hAnsi="Times New Roman" w:cs="Times New Roman"/>
          <w:b/>
          <w:bCs/>
          <w:sz w:val="24"/>
          <w:szCs w:val="24"/>
        </w:rPr>
      </w:pPr>
      <w:r w:rsidRPr="00EF2D18">
        <w:rPr>
          <w:rFonts w:ascii="Times New Roman" w:hAnsi="Times New Roman" w:cs="Times New Roman"/>
          <w:b/>
          <w:bCs/>
          <w:sz w:val="24"/>
          <w:szCs w:val="24"/>
        </w:rPr>
        <w:t>BIBLIOGRAFÍA</w:t>
      </w:r>
    </w:p>
    <w:p w14:paraId="4FDE9F9E" w14:textId="2A9E472B" w:rsidR="00F27986" w:rsidRDefault="00F27986" w:rsidP="00065CC2">
      <w:pPr>
        <w:tabs>
          <w:tab w:val="left" w:pos="567"/>
        </w:tabs>
        <w:spacing w:after="0" w:line="360" w:lineRule="auto"/>
        <w:jc w:val="both"/>
        <w:rPr>
          <w:rFonts w:ascii="Times New Roman" w:hAnsi="Times New Roman" w:cs="Times New Roman"/>
          <w:sz w:val="24"/>
          <w:szCs w:val="24"/>
        </w:rPr>
      </w:pPr>
    </w:p>
    <w:p w14:paraId="7E047F4F" w14:textId="3814ACF0" w:rsidR="00EF2D18" w:rsidRPr="00EF2D18" w:rsidRDefault="00EF2D18" w:rsidP="0044782D">
      <w:pPr>
        <w:tabs>
          <w:tab w:val="left" w:pos="567"/>
        </w:tabs>
        <w:spacing w:after="0" w:line="240" w:lineRule="auto"/>
        <w:jc w:val="both"/>
        <w:rPr>
          <w:rFonts w:ascii="Times New Roman" w:hAnsi="Times New Roman" w:cs="Times New Roman"/>
        </w:rPr>
      </w:pPr>
      <w:r w:rsidRPr="00EF2D18">
        <w:rPr>
          <w:rFonts w:ascii="Times New Roman" w:hAnsi="Times New Roman" w:cs="Times New Roman"/>
          <w:bCs/>
        </w:rPr>
        <w:t>La elaboración de las referencias bibliográficas en el apartado de «Bibliografía» del artículo se llevará a cabo siguiendo también el estilo «</w:t>
      </w:r>
      <w:hyperlink r:id="rId10" w:history="1">
        <w:r w:rsidRPr="00EF2D18">
          <w:rPr>
            <w:rStyle w:val="Hipervnculo"/>
            <w:rFonts w:ascii="Times New Roman" w:hAnsi="Times New Roman" w:cs="Times New Roman"/>
            <w:bCs/>
          </w:rPr>
          <w:t>Harvard</w:t>
        </w:r>
      </w:hyperlink>
      <w:r w:rsidRPr="00EF2D18">
        <w:rPr>
          <w:rFonts w:ascii="Times New Roman" w:hAnsi="Times New Roman" w:cs="Times New Roman"/>
          <w:bCs/>
        </w:rPr>
        <w:t xml:space="preserve">». Solo habrá que referenciar </w:t>
      </w:r>
      <w:r w:rsidRPr="00EF2D18">
        <w:rPr>
          <w:rFonts w:ascii="Times New Roman" w:hAnsi="Times New Roman" w:cs="Times New Roman"/>
        </w:rPr>
        <w:t>las obras citadas a lo largo del trabajo.</w:t>
      </w:r>
    </w:p>
    <w:p w14:paraId="0D9504D8" w14:textId="6924E58C" w:rsidR="00EF2D18" w:rsidRPr="00EF2D18" w:rsidRDefault="00EF2D18" w:rsidP="0044782D">
      <w:pPr>
        <w:tabs>
          <w:tab w:val="left" w:pos="567"/>
        </w:tabs>
        <w:spacing w:after="0" w:line="240" w:lineRule="auto"/>
        <w:jc w:val="both"/>
        <w:rPr>
          <w:rFonts w:ascii="Times New Roman" w:hAnsi="Times New Roman" w:cs="Times New Roman"/>
          <w:lang w:val="la-Latn"/>
        </w:rPr>
      </w:pPr>
      <w:r w:rsidRPr="0044782D">
        <w:rPr>
          <w:rFonts w:ascii="Times New Roman" w:hAnsi="Times New Roman" w:cs="Times New Roman"/>
        </w:rPr>
        <w:tab/>
      </w:r>
      <w:r w:rsidRPr="00EF2D18">
        <w:rPr>
          <w:rFonts w:ascii="Times New Roman" w:hAnsi="Times New Roman" w:cs="Times New Roman"/>
        </w:rPr>
        <w:t xml:space="preserve">Cada referencia </w:t>
      </w:r>
      <w:r w:rsidRPr="00EF2D18">
        <w:rPr>
          <w:rFonts w:ascii="Times New Roman" w:hAnsi="Times New Roman" w:cs="Times New Roman"/>
          <w:lang w:val="la-Latn"/>
        </w:rPr>
        <w:t>debe ir separada de la anterior con una línea en blanco</w:t>
      </w:r>
      <w:r w:rsidRPr="00EF2D18">
        <w:rPr>
          <w:rFonts w:ascii="Times New Roman" w:hAnsi="Times New Roman" w:cs="Times New Roman"/>
        </w:rPr>
        <w:t>, en orden alfabético y con sangría francesa de 0,5 cm</w:t>
      </w:r>
      <w:r w:rsidRPr="00EF2D18">
        <w:rPr>
          <w:rFonts w:ascii="Times New Roman" w:hAnsi="Times New Roman" w:cs="Times New Roman"/>
          <w:lang w:val="la-Latn"/>
        </w:rPr>
        <w:t>.</w:t>
      </w:r>
      <w:r w:rsidRPr="00EF2D18">
        <w:rPr>
          <w:rFonts w:ascii="Times New Roman" w:hAnsi="Times New Roman" w:cs="Times New Roman"/>
        </w:rPr>
        <w:t xml:space="preserve"> </w:t>
      </w:r>
      <w:r w:rsidRPr="00EF2D18">
        <w:rPr>
          <w:rFonts w:ascii="Times New Roman" w:hAnsi="Times New Roman" w:cs="Times New Roman"/>
          <w:lang w:val="la-Latn"/>
        </w:rPr>
        <w:t>Los nombres y apellidos de l</w:t>
      </w:r>
      <w:r w:rsidRPr="00EF2D18">
        <w:rPr>
          <w:rFonts w:ascii="Times New Roman" w:hAnsi="Times New Roman" w:cs="Times New Roman"/>
        </w:rPr>
        <w:t xml:space="preserve">as personas </w:t>
      </w:r>
      <w:r w:rsidRPr="00EF2D18">
        <w:rPr>
          <w:rFonts w:ascii="Times New Roman" w:hAnsi="Times New Roman" w:cs="Times New Roman"/>
          <w:lang w:val="la-Latn"/>
        </w:rPr>
        <w:t>autor</w:t>
      </w:r>
      <w:r w:rsidRPr="00EF2D18">
        <w:rPr>
          <w:rFonts w:ascii="Times New Roman" w:hAnsi="Times New Roman" w:cs="Times New Roman"/>
        </w:rPr>
        <w:t>a</w:t>
      </w:r>
      <w:r w:rsidRPr="00EF2D18">
        <w:rPr>
          <w:rFonts w:ascii="Times New Roman" w:hAnsi="Times New Roman" w:cs="Times New Roman"/>
          <w:lang w:val="la-Latn"/>
        </w:rPr>
        <w:t xml:space="preserve">s no se deben omitir aunque se repitan en diferentes </w:t>
      </w:r>
      <w:r w:rsidRPr="00EF2D18">
        <w:rPr>
          <w:rFonts w:ascii="Times New Roman" w:hAnsi="Times New Roman" w:cs="Times New Roman"/>
        </w:rPr>
        <w:t>entradas bibliográficas</w:t>
      </w:r>
      <w:r w:rsidRPr="00EF2D18">
        <w:rPr>
          <w:rFonts w:ascii="Times New Roman" w:hAnsi="Times New Roman" w:cs="Times New Roman"/>
          <w:lang w:val="la-Latn"/>
        </w:rPr>
        <w:t xml:space="preserve">: se deben consignar en cada una de las </w:t>
      </w:r>
      <w:r w:rsidRPr="00EF2D18">
        <w:rPr>
          <w:rFonts w:ascii="Times New Roman" w:hAnsi="Times New Roman" w:cs="Times New Roman"/>
        </w:rPr>
        <w:t>entradas</w:t>
      </w:r>
      <w:r w:rsidRPr="00EF2D18">
        <w:rPr>
          <w:rFonts w:ascii="Times New Roman" w:hAnsi="Times New Roman" w:cs="Times New Roman"/>
          <w:lang w:val="la-Latn"/>
        </w:rPr>
        <w:t>.</w:t>
      </w:r>
    </w:p>
    <w:p w14:paraId="28E791C9" w14:textId="018C5AAF" w:rsidR="00EF2D18" w:rsidRPr="00EF2D18" w:rsidRDefault="00EF2D18" w:rsidP="0044782D">
      <w:pPr>
        <w:tabs>
          <w:tab w:val="left" w:pos="567"/>
        </w:tabs>
        <w:spacing w:after="0" w:line="240" w:lineRule="auto"/>
        <w:jc w:val="both"/>
        <w:rPr>
          <w:rFonts w:ascii="Times New Roman" w:hAnsi="Times New Roman" w:cs="Times New Roman"/>
        </w:rPr>
      </w:pPr>
      <w:r w:rsidRPr="0044782D">
        <w:rPr>
          <w:rFonts w:ascii="Times New Roman" w:hAnsi="Times New Roman" w:cs="Times New Roman"/>
        </w:rPr>
        <w:tab/>
        <w:t xml:space="preserve">A </w:t>
      </w:r>
      <w:proofErr w:type="gramStart"/>
      <w:r w:rsidRPr="0044782D">
        <w:rPr>
          <w:rFonts w:ascii="Times New Roman" w:hAnsi="Times New Roman" w:cs="Times New Roman"/>
        </w:rPr>
        <w:t>continuación</w:t>
      </w:r>
      <w:proofErr w:type="gramEnd"/>
      <w:r w:rsidRPr="0044782D">
        <w:rPr>
          <w:rFonts w:ascii="Times New Roman" w:hAnsi="Times New Roman" w:cs="Times New Roman"/>
        </w:rPr>
        <w:t xml:space="preserve"> se relacionan las referencias bibliográficas que se han puesto como ejemplos de libros, capítulos de libro, trabajos en actas de congresos, artículos, artículos en revistas digitales, otras fuentes electrónicas y Tesis de Doctorado y de Maestría</w:t>
      </w:r>
      <w:r w:rsidR="0044782D" w:rsidRPr="0044782D">
        <w:rPr>
          <w:rFonts w:ascii="Times New Roman" w:hAnsi="Times New Roman" w:cs="Times New Roman"/>
        </w:rPr>
        <w:t xml:space="preserve"> en el apartado </w:t>
      </w:r>
      <w:r w:rsidR="0044782D" w:rsidRPr="0044782D">
        <w:rPr>
          <w:rFonts w:ascii="Times New Roman" w:hAnsi="Times New Roman" w:cs="Times New Roman"/>
          <w:highlight w:val="yellow"/>
        </w:rPr>
        <w:t>Directrices para autores/as</w:t>
      </w:r>
      <w:r w:rsidR="0044782D" w:rsidRPr="0044782D">
        <w:rPr>
          <w:rFonts w:ascii="Times New Roman" w:hAnsi="Times New Roman" w:cs="Times New Roman"/>
        </w:rPr>
        <w:t xml:space="preserve"> de la página web de la revista</w:t>
      </w:r>
      <w:r w:rsidRPr="0044782D">
        <w:rPr>
          <w:rFonts w:ascii="Times New Roman" w:hAnsi="Times New Roman" w:cs="Times New Roman"/>
        </w:rPr>
        <w:t>.</w:t>
      </w:r>
    </w:p>
    <w:p w14:paraId="151CFD23" w14:textId="1427EA41" w:rsidR="00F27986" w:rsidRPr="0044782D" w:rsidRDefault="00F27986" w:rsidP="0044782D">
      <w:pPr>
        <w:tabs>
          <w:tab w:val="left" w:pos="567"/>
        </w:tabs>
        <w:spacing w:after="0" w:line="240" w:lineRule="auto"/>
        <w:jc w:val="both"/>
        <w:rPr>
          <w:rFonts w:ascii="Times New Roman" w:hAnsi="Times New Roman" w:cs="Times New Roman"/>
        </w:rPr>
      </w:pPr>
    </w:p>
    <w:p w14:paraId="28FC9B4F" w14:textId="0B0255F9" w:rsidR="00EF2D18" w:rsidRPr="00EF2D18" w:rsidRDefault="00EF2D18" w:rsidP="0044782D">
      <w:pPr>
        <w:tabs>
          <w:tab w:val="left" w:pos="567"/>
        </w:tabs>
        <w:spacing w:after="0" w:line="240" w:lineRule="auto"/>
        <w:jc w:val="both"/>
        <w:rPr>
          <w:rFonts w:ascii="Times New Roman" w:hAnsi="Times New Roman" w:cs="Times New Roman"/>
          <w:b/>
          <w:bCs/>
        </w:rPr>
      </w:pPr>
      <w:r w:rsidRPr="00EF2D18">
        <w:rPr>
          <w:rFonts w:ascii="Times New Roman" w:hAnsi="Times New Roman" w:cs="Times New Roman"/>
          <w:b/>
          <w:bCs/>
        </w:rPr>
        <w:t>Libros</w:t>
      </w:r>
    </w:p>
    <w:p w14:paraId="241F715B" w14:textId="77777777" w:rsidR="00EF2D18" w:rsidRPr="0044782D" w:rsidRDefault="00EF2D18" w:rsidP="0044782D">
      <w:pPr>
        <w:tabs>
          <w:tab w:val="left" w:pos="567"/>
        </w:tabs>
        <w:spacing w:after="0" w:line="240" w:lineRule="auto"/>
        <w:jc w:val="both"/>
        <w:rPr>
          <w:rFonts w:ascii="Times New Roman" w:hAnsi="Times New Roman" w:cs="Times New Roman"/>
        </w:rPr>
      </w:pPr>
    </w:p>
    <w:p w14:paraId="434DAEF7" w14:textId="0BC498BC" w:rsidR="0044782D" w:rsidRPr="0044782D" w:rsidRDefault="0044782D" w:rsidP="0044782D">
      <w:pPr>
        <w:tabs>
          <w:tab w:val="left" w:pos="567"/>
        </w:tabs>
        <w:spacing w:after="0" w:line="240" w:lineRule="auto"/>
        <w:ind w:left="284" w:hanging="284"/>
        <w:jc w:val="both"/>
        <w:rPr>
          <w:rFonts w:ascii="Times New Roman" w:hAnsi="Times New Roman" w:cs="Times New Roman"/>
        </w:rPr>
      </w:pPr>
      <w:r w:rsidRPr="00EF2D18">
        <w:rPr>
          <w:rFonts w:ascii="Times New Roman" w:hAnsi="Times New Roman" w:cs="Times New Roman"/>
        </w:rPr>
        <w:t xml:space="preserve">Aristóteles (1953): </w:t>
      </w:r>
      <w:r w:rsidRPr="00EF2D18">
        <w:rPr>
          <w:rFonts w:ascii="Times New Roman" w:hAnsi="Times New Roman" w:cs="Times New Roman"/>
          <w:i/>
          <w:iCs/>
        </w:rPr>
        <w:t>Retórica</w:t>
      </w:r>
      <w:r w:rsidRPr="00EF2D18">
        <w:rPr>
          <w:rFonts w:ascii="Times New Roman" w:hAnsi="Times New Roman" w:cs="Times New Roman"/>
        </w:rPr>
        <w:t>. Edición del texto con aparato crítico, traducción, prólogo y notas de Antonio Tovar. Madrid: Centro de Estudios Políticos y Constitucionales, 1999.</w:t>
      </w:r>
    </w:p>
    <w:p w14:paraId="10241574"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p w14:paraId="163E17B2" w14:textId="5357BC9C" w:rsidR="0044782D" w:rsidRPr="0044782D" w:rsidRDefault="0044782D" w:rsidP="0044782D">
      <w:pPr>
        <w:tabs>
          <w:tab w:val="left" w:pos="567"/>
        </w:tabs>
        <w:spacing w:after="0" w:line="240" w:lineRule="auto"/>
        <w:ind w:left="284" w:hanging="284"/>
        <w:jc w:val="both"/>
        <w:rPr>
          <w:rFonts w:ascii="Times New Roman" w:hAnsi="Times New Roman" w:cs="Times New Roman"/>
        </w:rPr>
      </w:pPr>
      <w:proofErr w:type="spellStart"/>
      <w:r w:rsidRPr="00EF2D18">
        <w:rPr>
          <w:rFonts w:ascii="Times New Roman" w:hAnsi="Times New Roman" w:cs="Times New Roman"/>
        </w:rPr>
        <w:t>Beristáin</w:t>
      </w:r>
      <w:proofErr w:type="spellEnd"/>
      <w:r w:rsidRPr="00EF2D18">
        <w:rPr>
          <w:rFonts w:ascii="Times New Roman" w:hAnsi="Times New Roman" w:cs="Times New Roman"/>
        </w:rPr>
        <w:t xml:space="preserve">, Helena (1985): </w:t>
      </w:r>
      <w:r w:rsidRPr="00EF2D18">
        <w:rPr>
          <w:rFonts w:ascii="Times New Roman" w:hAnsi="Times New Roman" w:cs="Times New Roman"/>
          <w:i/>
          <w:iCs/>
        </w:rPr>
        <w:t>Diccionario de Retórica y Poética</w:t>
      </w:r>
      <w:r w:rsidRPr="00EF2D18">
        <w:rPr>
          <w:rFonts w:ascii="Times New Roman" w:hAnsi="Times New Roman" w:cs="Times New Roman"/>
        </w:rPr>
        <w:t>. México: Porrúa, 2000, octava edición, segunda reimpresión.</w:t>
      </w:r>
    </w:p>
    <w:p w14:paraId="67EB92B9"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p w14:paraId="671FB299" w14:textId="5368AC2E" w:rsidR="0044782D" w:rsidRPr="00924C35" w:rsidRDefault="0044782D" w:rsidP="0044782D">
      <w:pPr>
        <w:tabs>
          <w:tab w:val="left" w:pos="567"/>
        </w:tabs>
        <w:spacing w:after="0" w:line="240" w:lineRule="auto"/>
        <w:ind w:left="284" w:hanging="284"/>
        <w:jc w:val="both"/>
        <w:rPr>
          <w:rFonts w:ascii="Times New Roman" w:hAnsi="Times New Roman" w:cs="Times New Roman"/>
          <w:lang w:val="en-GB"/>
        </w:rPr>
      </w:pPr>
      <w:r w:rsidRPr="00924C35">
        <w:rPr>
          <w:rFonts w:ascii="Times New Roman" w:hAnsi="Times New Roman" w:cs="Times New Roman"/>
          <w:lang w:val="en-GB"/>
        </w:rPr>
        <w:t xml:space="preserve">Camargo, Martin (ed.) (1995): </w:t>
      </w:r>
      <w:r w:rsidRPr="00924C35">
        <w:rPr>
          <w:rFonts w:ascii="Times New Roman" w:hAnsi="Times New Roman" w:cs="Times New Roman"/>
          <w:i/>
          <w:iCs/>
          <w:lang w:val="en-GB"/>
        </w:rPr>
        <w:t>Medieval Rhetorics of Prose Composition. Five English «Artes Dictandi» and Their Tradition</w:t>
      </w:r>
      <w:r w:rsidRPr="00924C35">
        <w:rPr>
          <w:rFonts w:ascii="Times New Roman" w:hAnsi="Times New Roman" w:cs="Times New Roman"/>
          <w:lang w:val="en-GB"/>
        </w:rPr>
        <w:t>. New York: Center for Medieval and Early Renaissance Studies.</w:t>
      </w:r>
    </w:p>
    <w:p w14:paraId="71A24CE8" w14:textId="77777777" w:rsidR="0044782D" w:rsidRPr="00924C35" w:rsidRDefault="0044782D" w:rsidP="0044782D">
      <w:pPr>
        <w:tabs>
          <w:tab w:val="left" w:pos="567"/>
        </w:tabs>
        <w:spacing w:after="0" w:line="240" w:lineRule="auto"/>
        <w:ind w:left="284" w:hanging="284"/>
        <w:jc w:val="both"/>
        <w:rPr>
          <w:rFonts w:ascii="Times New Roman" w:hAnsi="Times New Roman" w:cs="Times New Roman"/>
          <w:lang w:val="en-GB"/>
        </w:rPr>
      </w:pPr>
    </w:p>
    <w:p w14:paraId="4613747E" w14:textId="7A6D4535" w:rsidR="0044782D" w:rsidRPr="0044782D" w:rsidRDefault="0044782D" w:rsidP="0044782D">
      <w:pPr>
        <w:tabs>
          <w:tab w:val="left" w:pos="567"/>
        </w:tabs>
        <w:spacing w:after="0" w:line="240" w:lineRule="auto"/>
        <w:ind w:left="284" w:hanging="284"/>
        <w:jc w:val="both"/>
        <w:rPr>
          <w:rFonts w:ascii="Times New Roman" w:hAnsi="Times New Roman" w:cs="Times New Roman"/>
        </w:rPr>
      </w:pPr>
      <w:proofErr w:type="spellStart"/>
      <w:r w:rsidRPr="00EF2D18">
        <w:rPr>
          <w:rFonts w:ascii="Times New Roman" w:hAnsi="Times New Roman" w:cs="Times New Roman"/>
        </w:rPr>
        <w:t>Fumaroli</w:t>
      </w:r>
      <w:proofErr w:type="spellEnd"/>
      <w:r w:rsidRPr="00EF2D18">
        <w:rPr>
          <w:rFonts w:ascii="Times New Roman" w:hAnsi="Times New Roman" w:cs="Times New Roman"/>
        </w:rPr>
        <w:t xml:space="preserve">, Marc (1980): </w:t>
      </w:r>
      <w:proofErr w:type="spellStart"/>
      <w:r w:rsidRPr="00EF2D18">
        <w:rPr>
          <w:rFonts w:ascii="Times New Roman" w:hAnsi="Times New Roman" w:cs="Times New Roman"/>
          <w:i/>
          <w:iCs/>
        </w:rPr>
        <w:t>L’Âge</w:t>
      </w:r>
      <w:proofErr w:type="spellEnd"/>
      <w:r w:rsidRPr="00EF2D18">
        <w:rPr>
          <w:rFonts w:ascii="Times New Roman" w:hAnsi="Times New Roman" w:cs="Times New Roman"/>
          <w:i/>
          <w:iCs/>
        </w:rPr>
        <w:t xml:space="preserve"> de </w:t>
      </w:r>
      <w:proofErr w:type="spellStart"/>
      <w:r w:rsidRPr="00EF2D18">
        <w:rPr>
          <w:rFonts w:ascii="Times New Roman" w:hAnsi="Times New Roman" w:cs="Times New Roman"/>
          <w:i/>
          <w:iCs/>
        </w:rPr>
        <w:t>l’Éloquence</w:t>
      </w:r>
      <w:proofErr w:type="spellEnd"/>
      <w:r w:rsidRPr="00EF2D18">
        <w:rPr>
          <w:rFonts w:ascii="Times New Roman" w:hAnsi="Times New Roman" w:cs="Times New Roman"/>
          <w:i/>
          <w:iCs/>
        </w:rPr>
        <w:t xml:space="preserve">. </w:t>
      </w:r>
      <w:proofErr w:type="spellStart"/>
      <w:r w:rsidRPr="00EF2D18">
        <w:rPr>
          <w:rFonts w:ascii="Times New Roman" w:hAnsi="Times New Roman" w:cs="Times New Roman"/>
          <w:i/>
          <w:iCs/>
        </w:rPr>
        <w:t>Rhétorique</w:t>
      </w:r>
      <w:proofErr w:type="spellEnd"/>
      <w:r w:rsidRPr="00EF2D18">
        <w:rPr>
          <w:rFonts w:ascii="Times New Roman" w:hAnsi="Times New Roman" w:cs="Times New Roman"/>
          <w:i/>
          <w:iCs/>
        </w:rPr>
        <w:t xml:space="preserve"> et «res literaria» de la </w:t>
      </w:r>
      <w:proofErr w:type="spellStart"/>
      <w:r w:rsidRPr="00EF2D18">
        <w:rPr>
          <w:rFonts w:ascii="Times New Roman" w:hAnsi="Times New Roman" w:cs="Times New Roman"/>
          <w:i/>
          <w:iCs/>
        </w:rPr>
        <w:t>Renaissance</w:t>
      </w:r>
      <w:proofErr w:type="spellEnd"/>
      <w:r w:rsidRPr="00EF2D18">
        <w:rPr>
          <w:rFonts w:ascii="Times New Roman" w:hAnsi="Times New Roman" w:cs="Times New Roman"/>
          <w:i/>
          <w:iCs/>
        </w:rPr>
        <w:t xml:space="preserve"> </w:t>
      </w:r>
      <w:proofErr w:type="spellStart"/>
      <w:r w:rsidRPr="00EF2D18">
        <w:rPr>
          <w:rFonts w:ascii="Times New Roman" w:hAnsi="Times New Roman" w:cs="Times New Roman"/>
          <w:i/>
          <w:iCs/>
        </w:rPr>
        <w:t>au</w:t>
      </w:r>
      <w:proofErr w:type="spellEnd"/>
      <w:r w:rsidRPr="00EF2D18">
        <w:rPr>
          <w:rFonts w:ascii="Times New Roman" w:hAnsi="Times New Roman" w:cs="Times New Roman"/>
          <w:i/>
          <w:iCs/>
        </w:rPr>
        <w:t xml:space="preserve"> </w:t>
      </w:r>
      <w:proofErr w:type="spellStart"/>
      <w:r w:rsidRPr="00EF2D18">
        <w:rPr>
          <w:rFonts w:ascii="Times New Roman" w:hAnsi="Times New Roman" w:cs="Times New Roman"/>
          <w:i/>
          <w:iCs/>
        </w:rPr>
        <w:t>seuil</w:t>
      </w:r>
      <w:proofErr w:type="spellEnd"/>
      <w:r w:rsidRPr="00EF2D18">
        <w:rPr>
          <w:rFonts w:ascii="Times New Roman" w:hAnsi="Times New Roman" w:cs="Times New Roman"/>
          <w:i/>
          <w:iCs/>
        </w:rPr>
        <w:t xml:space="preserve"> de </w:t>
      </w:r>
      <w:proofErr w:type="spellStart"/>
      <w:r w:rsidRPr="00EF2D18">
        <w:rPr>
          <w:rFonts w:ascii="Times New Roman" w:hAnsi="Times New Roman" w:cs="Times New Roman"/>
          <w:i/>
          <w:iCs/>
        </w:rPr>
        <w:t>l’époque</w:t>
      </w:r>
      <w:proofErr w:type="spellEnd"/>
      <w:r w:rsidRPr="00EF2D18">
        <w:rPr>
          <w:rFonts w:ascii="Times New Roman" w:hAnsi="Times New Roman" w:cs="Times New Roman"/>
          <w:i/>
          <w:iCs/>
        </w:rPr>
        <w:t xml:space="preserve"> </w:t>
      </w:r>
      <w:proofErr w:type="spellStart"/>
      <w:r w:rsidRPr="00EF2D18">
        <w:rPr>
          <w:rFonts w:ascii="Times New Roman" w:hAnsi="Times New Roman" w:cs="Times New Roman"/>
          <w:i/>
          <w:iCs/>
        </w:rPr>
        <w:t>classique</w:t>
      </w:r>
      <w:proofErr w:type="spellEnd"/>
      <w:r w:rsidRPr="00EF2D18">
        <w:rPr>
          <w:rFonts w:ascii="Times New Roman" w:hAnsi="Times New Roman" w:cs="Times New Roman"/>
        </w:rPr>
        <w:t xml:space="preserve">. </w:t>
      </w:r>
      <w:proofErr w:type="spellStart"/>
      <w:r w:rsidRPr="00EF2D18">
        <w:rPr>
          <w:rFonts w:ascii="Times New Roman" w:hAnsi="Times New Roman" w:cs="Times New Roman"/>
        </w:rPr>
        <w:t>Genève</w:t>
      </w:r>
      <w:proofErr w:type="spellEnd"/>
      <w:r w:rsidRPr="00EF2D18">
        <w:rPr>
          <w:rFonts w:ascii="Times New Roman" w:hAnsi="Times New Roman" w:cs="Times New Roman"/>
        </w:rPr>
        <w:t xml:space="preserve">: </w:t>
      </w:r>
      <w:proofErr w:type="spellStart"/>
      <w:r w:rsidRPr="00EF2D18">
        <w:rPr>
          <w:rFonts w:ascii="Times New Roman" w:hAnsi="Times New Roman" w:cs="Times New Roman"/>
        </w:rPr>
        <w:t>Droz</w:t>
      </w:r>
      <w:proofErr w:type="spellEnd"/>
      <w:r w:rsidRPr="00EF2D18">
        <w:rPr>
          <w:rFonts w:ascii="Times New Roman" w:hAnsi="Times New Roman" w:cs="Times New Roman"/>
        </w:rPr>
        <w:t xml:space="preserve">, 1984, </w:t>
      </w:r>
      <w:proofErr w:type="spellStart"/>
      <w:r w:rsidRPr="00EF2D18">
        <w:rPr>
          <w:rFonts w:ascii="Times New Roman" w:hAnsi="Times New Roman" w:cs="Times New Roman"/>
        </w:rPr>
        <w:t>deuxième</w:t>
      </w:r>
      <w:proofErr w:type="spellEnd"/>
      <w:r w:rsidRPr="00EF2D18">
        <w:rPr>
          <w:rFonts w:ascii="Times New Roman" w:hAnsi="Times New Roman" w:cs="Times New Roman"/>
        </w:rPr>
        <w:t xml:space="preserve"> </w:t>
      </w:r>
      <w:proofErr w:type="spellStart"/>
      <w:r w:rsidRPr="00EF2D18">
        <w:rPr>
          <w:rFonts w:ascii="Times New Roman" w:hAnsi="Times New Roman" w:cs="Times New Roman"/>
        </w:rPr>
        <w:t>tirage</w:t>
      </w:r>
      <w:proofErr w:type="spellEnd"/>
      <w:r w:rsidRPr="00EF2D18">
        <w:rPr>
          <w:rFonts w:ascii="Times New Roman" w:hAnsi="Times New Roman" w:cs="Times New Roman"/>
        </w:rPr>
        <w:t>.</w:t>
      </w:r>
    </w:p>
    <w:p w14:paraId="4D04F5DE"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p w14:paraId="7368E89A" w14:textId="525929FA" w:rsidR="0044782D" w:rsidRPr="0044782D" w:rsidRDefault="0044782D" w:rsidP="0044782D">
      <w:pPr>
        <w:tabs>
          <w:tab w:val="left" w:pos="567"/>
        </w:tabs>
        <w:spacing w:after="0" w:line="240" w:lineRule="auto"/>
        <w:ind w:left="284" w:hanging="284"/>
        <w:jc w:val="both"/>
        <w:rPr>
          <w:rFonts w:ascii="Times New Roman" w:hAnsi="Times New Roman" w:cs="Times New Roman"/>
        </w:rPr>
      </w:pPr>
      <w:r w:rsidRPr="00EF2D18">
        <w:rPr>
          <w:rFonts w:ascii="Times New Roman" w:hAnsi="Times New Roman" w:cs="Times New Roman"/>
        </w:rPr>
        <w:t xml:space="preserve">Hernández Guerrero, José Antonio; María del Carmen García Tejera (2004): </w:t>
      </w:r>
      <w:r w:rsidRPr="00EF2D18">
        <w:rPr>
          <w:rFonts w:ascii="Times New Roman" w:hAnsi="Times New Roman" w:cs="Times New Roman"/>
          <w:i/>
          <w:iCs/>
        </w:rPr>
        <w:t>El arte de hablar. Manual de Retórica práctica y de Oratoria moderna</w:t>
      </w:r>
      <w:r w:rsidRPr="00EF2D18">
        <w:rPr>
          <w:rFonts w:ascii="Times New Roman" w:hAnsi="Times New Roman" w:cs="Times New Roman"/>
        </w:rPr>
        <w:t>. Barcelona: Ariel.</w:t>
      </w:r>
    </w:p>
    <w:p w14:paraId="41AC3DFA"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p w14:paraId="1AB04C31" w14:textId="07D277B7" w:rsidR="0044782D" w:rsidRPr="0044782D" w:rsidRDefault="0044782D" w:rsidP="0044782D">
      <w:pPr>
        <w:tabs>
          <w:tab w:val="left" w:pos="567"/>
        </w:tabs>
        <w:spacing w:after="0" w:line="240" w:lineRule="auto"/>
        <w:ind w:left="284" w:hanging="284"/>
        <w:jc w:val="both"/>
        <w:rPr>
          <w:rFonts w:ascii="Times New Roman" w:hAnsi="Times New Roman" w:cs="Times New Roman"/>
        </w:rPr>
      </w:pPr>
      <w:r w:rsidRPr="00EF2D18">
        <w:rPr>
          <w:rFonts w:ascii="Times New Roman" w:hAnsi="Times New Roman" w:cs="Times New Roman"/>
        </w:rPr>
        <w:t xml:space="preserve">López </w:t>
      </w:r>
      <w:proofErr w:type="spellStart"/>
      <w:r w:rsidRPr="00EF2D18">
        <w:rPr>
          <w:rFonts w:ascii="Times New Roman" w:hAnsi="Times New Roman" w:cs="Times New Roman"/>
        </w:rPr>
        <w:t>Eire</w:t>
      </w:r>
      <w:proofErr w:type="spellEnd"/>
      <w:r w:rsidRPr="00EF2D18">
        <w:rPr>
          <w:rFonts w:ascii="Times New Roman" w:hAnsi="Times New Roman" w:cs="Times New Roman"/>
        </w:rPr>
        <w:t xml:space="preserve">, Antonio; Javier de Santiago </w:t>
      </w:r>
      <w:proofErr w:type="spellStart"/>
      <w:r w:rsidRPr="00EF2D18">
        <w:rPr>
          <w:rFonts w:ascii="Times New Roman" w:hAnsi="Times New Roman" w:cs="Times New Roman"/>
        </w:rPr>
        <w:t>Guervós</w:t>
      </w:r>
      <w:proofErr w:type="spellEnd"/>
      <w:r w:rsidRPr="00EF2D18">
        <w:rPr>
          <w:rFonts w:ascii="Times New Roman" w:hAnsi="Times New Roman" w:cs="Times New Roman"/>
        </w:rPr>
        <w:t xml:space="preserve"> (2000): </w:t>
      </w:r>
      <w:r w:rsidRPr="00EF2D18">
        <w:rPr>
          <w:rFonts w:ascii="Times New Roman" w:hAnsi="Times New Roman" w:cs="Times New Roman"/>
          <w:i/>
          <w:iCs/>
        </w:rPr>
        <w:t>Retórica y comunicación política</w:t>
      </w:r>
      <w:r w:rsidRPr="00EF2D18">
        <w:rPr>
          <w:rFonts w:ascii="Times New Roman" w:hAnsi="Times New Roman" w:cs="Times New Roman"/>
        </w:rPr>
        <w:t>. Madrid: Cátedra.</w:t>
      </w:r>
    </w:p>
    <w:p w14:paraId="30475D6E"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p w14:paraId="3C1E99BE" w14:textId="6766C113" w:rsidR="0044782D" w:rsidRPr="0044782D" w:rsidRDefault="0044782D" w:rsidP="0044782D">
      <w:pPr>
        <w:tabs>
          <w:tab w:val="left" w:pos="567"/>
        </w:tabs>
        <w:spacing w:after="0" w:line="240" w:lineRule="auto"/>
        <w:ind w:left="284" w:hanging="284"/>
        <w:jc w:val="both"/>
        <w:rPr>
          <w:rFonts w:ascii="Times New Roman" w:hAnsi="Times New Roman" w:cs="Times New Roman"/>
        </w:rPr>
      </w:pPr>
      <w:r w:rsidRPr="00EF2D18">
        <w:rPr>
          <w:rFonts w:ascii="Times New Roman" w:hAnsi="Times New Roman" w:cs="Times New Roman"/>
        </w:rPr>
        <w:t xml:space="preserve">Palomera, Esteban J. (2003): «Introducción». En: Valadés, Diego: </w:t>
      </w:r>
      <w:r w:rsidRPr="00EF2D18">
        <w:rPr>
          <w:rFonts w:ascii="Times New Roman" w:hAnsi="Times New Roman" w:cs="Times New Roman"/>
          <w:i/>
        </w:rPr>
        <w:t>Retórica Cristiana</w:t>
      </w:r>
      <w:r w:rsidRPr="00EF2D18">
        <w:rPr>
          <w:rFonts w:ascii="Times New Roman" w:hAnsi="Times New Roman" w:cs="Times New Roman"/>
        </w:rPr>
        <w:t>. Traducción a cargo de Tarsicio Herrera Zapién. Junto con Julio Pimentel Álvarez, Alfonso Castro Pallares y Esteban Palomares Chávez. Con la colaboración de Guillermo Herrera Zapién e Ignacio Marroquín Castañeda. Introducción de Esteban J. Palomera. México: Fondo de Cultura Económica, pp. VII-LXVII.</w:t>
      </w:r>
    </w:p>
    <w:p w14:paraId="6C09E6E4"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p w14:paraId="7CFCD115" w14:textId="52EBB5BC" w:rsidR="0044782D" w:rsidRPr="0044782D" w:rsidRDefault="0044782D" w:rsidP="0044782D">
      <w:pPr>
        <w:tabs>
          <w:tab w:val="left" w:pos="567"/>
        </w:tabs>
        <w:spacing w:after="0" w:line="240" w:lineRule="auto"/>
        <w:ind w:left="284" w:hanging="284"/>
        <w:jc w:val="both"/>
        <w:rPr>
          <w:rFonts w:ascii="Times New Roman" w:hAnsi="Times New Roman" w:cs="Times New Roman"/>
        </w:rPr>
      </w:pPr>
      <w:proofErr w:type="spellStart"/>
      <w:r w:rsidRPr="00EF2D18">
        <w:rPr>
          <w:rFonts w:ascii="Times New Roman" w:hAnsi="Times New Roman" w:cs="Times New Roman"/>
        </w:rPr>
        <w:t>Perelman</w:t>
      </w:r>
      <w:proofErr w:type="spellEnd"/>
      <w:r w:rsidRPr="00EF2D18">
        <w:rPr>
          <w:rFonts w:ascii="Times New Roman" w:hAnsi="Times New Roman" w:cs="Times New Roman"/>
        </w:rPr>
        <w:t xml:space="preserve">, </w:t>
      </w:r>
      <w:proofErr w:type="spellStart"/>
      <w:r w:rsidRPr="00EF2D18">
        <w:rPr>
          <w:rFonts w:ascii="Times New Roman" w:hAnsi="Times New Roman" w:cs="Times New Roman"/>
        </w:rPr>
        <w:t>Chaïm</w:t>
      </w:r>
      <w:proofErr w:type="spellEnd"/>
      <w:r w:rsidRPr="00EF2D18">
        <w:rPr>
          <w:rFonts w:ascii="Times New Roman" w:hAnsi="Times New Roman" w:cs="Times New Roman"/>
        </w:rPr>
        <w:t xml:space="preserve">; </w:t>
      </w:r>
      <w:proofErr w:type="spellStart"/>
      <w:r w:rsidRPr="00EF2D18">
        <w:rPr>
          <w:rFonts w:ascii="Times New Roman" w:hAnsi="Times New Roman" w:cs="Times New Roman"/>
        </w:rPr>
        <w:t>Lucie</w:t>
      </w:r>
      <w:proofErr w:type="spellEnd"/>
      <w:r w:rsidRPr="00EF2D18">
        <w:rPr>
          <w:rFonts w:ascii="Times New Roman" w:hAnsi="Times New Roman" w:cs="Times New Roman"/>
        </w:rPr>
        <w:t xml:space="preserve"> </w:t>
      </w:r>
      <w:proofErr w:type="spellStart"/>
      <w:r w:rsidRPr="00EF2D18">
        <w:rPr>
          <w:rFonts w:ascii="Times New Roman" w:hAnsi="Times New Roman" w:cs="Times New Roman"/>
        </w:rPr>
        <w:t>Olbrechts-Tyteca</w:t>
      </w:r>
      <w:proofErr w:type="spellEnd"/>
      <w:r w:rsidRPr="00EF2D18">
        <w:rPr>
          <w:rFonts w:ascii="Times New Roman" w:hAnsi="Times New Roman" w:cs="Times New Roman"/>
        </w:rPr>
        <w:t xml:space="preserve"> (1989): </w:t>
      </w:r>
      <w:r w:rsidRPr="00EF2D18">
        <w:rPr>
          <w:rFonts w:ascii="Times New Roman" w:hAnsi="Times New Roman" w:cs="Times New Roman"/>
          <w:i/>
          <w:iCs/>
        </w:rPr>
        <w:t>Teoría de la argumentación. La nueva retórica</w:t>
      </w:r>
      <w:r w:rsidRPr="00EF2D18">
        <w:rPr>
          <w:rFonts w:ascii="Times New Roman" w:hAnsi="Times New Roman" w:cs="Times New Roman"/>
        </w:rPr>
        <w:t>. Traducción española de Julia Sevilla Muñoz. Madrid: Gredos.</w:t>
      </w:r>
    </w:p>
    <w:p w14:paraId="37A7BF58"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p w14:paraId="09EE0247" w14:textId="396468D6" w:rsidR="0044782D" w:rsidRPr="0044782D" w:rsidRDefault="0044782D" w:rsidP="0044782D">
      <w:pPr>
        <w:tabs>
          <w:tab w:val="left" w:pos="567"/>
        </w:tabs>
        <w:spacing w:after="0" w:line="240" w:lineRule="auto"/>
        <w:ind w:left="284" w:hanging="284"/>
        <w:jc w:val="both"/>
        <w:rPr>
          <w:rFonts w:ascii="Times New Roman" w:hAnsi="Times New Roman" w:cs="Times New Roman"/>
        </w:rPr>
      </w:pPr>
      <w:r w:rsidRPr="00924C35">
        <w:rPr>
          <w:rFonts w:ascii="Times New Roman" w:hAnsi="Times New Roman" w:cs="Times New Roman"/>
          <w:lang w:val="en-GB"/>
        </w:rPr>
        <w:t xml:space="preserve">Plett, Heinrich F. (Hrsg.) (1977): </w:t>
      </w:r>
      <w:r w:rsidRPr="00924C35">
        <w:rPr>
          <w:rFonts w:ascii="Times New Roman" w:hAnsi="Times New Roman" w:cs="Times New Roman"/>
          <w:i/>
          <w:iCs/>
          <w:lang w:val="en-GB"/>
        </w:rPr>
        <w:t>Rhetorik. Kritische Positionen zum Stand der Forschung</w:t>
      </w:r>
      <w:r w:rsidRPr="00924C35">
        <w:rPr>
          <w:rFonts w:ascii="Times New Roman" w:hAnsi="Times New Roman" w:cs="Times New Roman"/>
          <w:lang w:val="en-GB"/>
        </w:rPr>
        <w:t xml:space="preserve">. </w:t>
      </w:r>
      <w:proofErr w:type="spellStart"/>
      <w:r w:rsidRPr="00EF2D18">
        <w:rPr>
          <w:rFonts w:ascii="Times New Roman" w:hAnsi="Times New Roman" w:cs="Times New Roman"/>
        </w:rPr>
        <w:t>München</w:t>
      </w:r>
      <w:proofErr w:type="spellEnd"/>
      <w:r w:rsidRPr="00EF2D18">
        <w:rPr>
          <w:rFonts w:ascii="Times New Roman" w:hAnsi="Times New Roman" w:cs="Times New Roman"/>
        </w:rPr>
        <w:t xml:space="preserve">: Wilhelm </w:t>
      </w:r>
      <w:proofErr w:type="spellStart"/>
      <w:r w:rsidRPr="00EF2D18">
        <w:rPr>
          <w:rFonts w:ascii="Times New Roman" w:hAnsi="Times New Roman" w:cs="Times New Roman"/>
        </w:rPr>
        <w:t>Fink</w:t>
      </w:r>
      <w:proofErr w:type="spellEnd"/>
      <w:r w:rsidRPr="00EF2D18">
        <w:rPr>
          <w:rFonts w:ascii="Times New Roman" w:hAnsi="Times New Roman" w:cs="Times New Roman"/>
        </w:rPr>
        <w:t>.</w:t>
      </w:r>
    </w:p>
    <w:p w14:paraId="5C16B9B9"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p w14:paraId="0ADA03C9" w14:textId="6EDFE232" w:rsidR="0044782D" w:rsidRPr="0044782D" w:rsidRDefault="0044782D" w:rsidP="0044782D">
      <w:pPr>
        <w:tabs>
          <w:tab w:val="left" w:pos="567"/>
        </w:tabs>
        <w:spacing w:after="0" w:line="240" w:lineRule="auto"/>
        <w:ind w:left="284" w:hanging="284"/>
        <w:jc w:val="both"/>
        <w:rPr>
          <w:rFonts w:ascii="Times New Roman" w:hAnsi="Times New Roman" w:cs="Times New Roman"/>
        </w:rPr>
      </w:pPr>
      <w:r w:rsidRPr="00EF2D18">
        <w:rPr>
          <w:rFonts w:ascii="Times New Roman" w:hAnsi="Times New Roman" w:cs="Times New Roman"/>
        </w:rPr>
        <w:t xml:space="preserve">Quintiliano, Marco F. (1999): </w:t>
      </w:r>
      <w:r w:rsidRPr="00EF2D18">
        <w:rPr>
          <w:rFonts w:ascii="Times New Roman" w:hAnsi="Times New Roman" w:cs="Times New Roman"/>
          <w:i/>
          <w:iCs/>
        </w:rPr>
        <w:t>Sobre la formación del orador. Doce libros</w:t>
      </w:r>
      <w:r w:rsidRPr="00EF2D18">
        <w:rPr>
          <w:rFonts w:ascii="Times New Roman" w:hAnsi="Times New Roman" w:cs="Times New Roman"/>
        </w:rPr>
        <w:t>. Traducción y comentarios: Alfonso Ortega Carmona. En el XIX centenario de la muerte de Quintiliano. Salamanca: Universidad Pontificia de Salamanca.</w:t>
      </w:r>
    </w:p>
    <w:p w14:paraId="1DF578E6"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p w14:paraId="68CFED04"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r w:rsidRPr="00EF2D18">
        <w:rPr>
          <w:rFonts w:ascii="Times New Roman" w:hAnsi="Times New Roman" w:cs="Times New Roman"/>
        </w:rPr>
        <w:t xml:space="preserve">Vico, Giambattista (2005): </w:t>
      </w:r>
      <w:r w:rsidRPr="00EF2D18">
        <w:rPr>
          <w:rFonts w:ascii="Times New Roman" w:hAnsi="Times New Roman" w:cs="Times New Roman"/>
          <w:i/>
          <w:iCs/>
        </w:rPr>
        <w:t>Elementos de retórica. El sistema de los estudios de nuestro tiempo y Principios de oratoria</w:t>
      </w:r>
      <w:r w:rsidRPr="00EF2D18">
        <w:rPr>
          <w:rFonts w:ascii="Times New Roman" w:hAnsi="Times New Roman" w:cs="Times New Roman"/>
        </w:rPr>
        <w:t xml:space="preserve">. Edición de Celso Rodríguez Fernández y Fernando Romo </w:t>
      </w:r>
      <w:proofErr w:type="spellStart"/>
      <w:r w:rsidRPr="00EF2D18">
        <w:rPr>
          <w:rFonts w:ascii="Times New Roman" w:hAnsi="Times New Roman" w:cs="Times New Roman"/>
        </w:rPr>
        <w:t>Feito</w:t>
      </w:r>
      <w:proofErr w:type="spellEnd"/>
      <w:r w:rsidRPr="00EF2D18">
        <w:rPr>
          <w:rFonts w:ascii="Times New Roman" w:hAnsi="Times New Roman" w:cs="Times New Roman"/>
        </w:rPr>
        <w:t>. Madrid: Trotta.</w:t>
      </w:r>
    </w:p>
    <w:p w14:paraId="330FC33A" w14:textId="77777777" w:rsidR="00EF2D18" w:rsidRPr="00EF2D18" w:rsidRDefault="00EF2D18" w:rsidP="0044782D">
      <w:pPr>
        <w:tabs>
          <w:tab w:val="left" w:pos="567"/>
        </w:tabs>
        <w:spacing w:after="0" w:line="240" w:lineRule="auto"/>
        <w:jc w:val="both"/>
        <w:rPr>
          <w:rFonts w:ascii="Times New Roman" w:hAnsi="Times New Roman" w:cs="Times New Roman"/>
        </w:rPr>
      </w:pPr>
    </w:p>
    <w:p w14:paraId="43480E41" w14:textId="6AEB9580" w:rsidR="00EF2D18" w:rsidRPr="00924C35" w:rsidRDefault="00EF2D18" w:rsidP="0044782D">
      <w:pPr>
        <w:tabs>
          <w:tab w:val="left" w:pos="567"/>
        </w:tabs>
        <w:spacing w:after="0" w:line="240" w:lineRule="auto"/>
        <w:jc w:val="both"/>
        <w:rPr>
          <w:rFonts w:ascii="Times New Roman" w:hAnsi="Times New Roman" w:cs="Times New Roman"/>
          <w:b/>
          <w:bCs/>
          <w:lang w:val="en-GB"/>
        </w:rPr>
      </w:pPr>
      <w:r w:rsidRPr="00924C35">
        <w:rPr>
          <w:rFonts w:ascii="Times New Roman" w:hAnsi="Times New Roman" w:cs="Times New Roman"/>
          <w:b/>
          <w:bCs/>
          <w:lang w:val="en-GB"/>
        </w:rPr>
        <w:t>Capítulos de libro</w:t>
      </w:r>
    </w:p>
    <w:p w14:paraId="45C5BA78" w14:textId="77777777" w:rsidR="0044782D" w:rsidRPr="00924C35" w:rsidRDefault="0044782D" w:rsidP="0044782D">
      <w:pPr>
        <w:tabs>
          <w:tab w:val="left" w:pos="567"/>
        </w:tabs>
        <w:spacing w:after="0" w:line="240" w:lineRule="auto"/>
        <w:jc w:val="both"/>
        <w:rPr>
          <w:rFonts w:ascii="Times New Roman" w:hAnsi="Times New Roman" w:cs="Times New Roman"/>
          <w:lang w:val="en-GB"/>
        </w:rPr>
      </w:pPr>
    </w:p>
    <w:p w14:paraId="752BC617" w14:textId="71D2BC27" w:rsidR="0044782D" w:rsidRPr="00924C35" w:rsidRDefault="0044782D" w:rsidP="0044782D">
      <w:pPr>
        <w:tabs>
          <w:tab w:val="left" w:pos="567"/>
        </w:tabs>
        <w:spacing w:after="0" w:line="240" w:lineRule="auto"/>
        <w:ind w:left="284" w:hanging="284"/>
        <w:jc w:val="both"/>
        <w:rPr>
          <w:rFonts w:ascii="Times New Roman" w:hAnsi="Times New Roman" w:cs="Times New Roman"/>
          <w:lang w:val="en-GB"/>
        </w:rPr>
      </w:pPr>
      <w:r w:rsidRPr="00924C35">
        <w:rPr>
          <w:rFonts w:ascii="Times New Roman" w:hAnsi="Times New Roman" w:cs="Times New Roman"/>
          <w:lang w:val="en-GB"/>
        </w:rPr>
        <w:t>Groupe µ (1994): «Rhetoric and Polyisotopy in Poetic Texts». En: Petőfi, János S.</w:t>
      </w:r>
      <w:proofErr w:type="gramStart"/>
      <w:r w:rsidRPr="00924C35">
        <w:rPr>
          <w:rFonts w:ascii="Times New Roman" w:hAnsi="Times New Roman" w:cs="Times New Roman"/>
          <w:lang w:val="en-GB"/>
        </w:rPr>
        <w:t>;</w:t>
      </w:r>
      <w:proofErr w:type="gramEnd"/>
      <w:r w:rsidRPr="00924C35">
        <w:rPr>
          <w:rFonts w:ascii="Times New Roman" w:hAnsi="Times New Roman" w:cs="Times New Roman"/>
          <w:lang w:val="en-GB"/>
        </w:rPr>
        <w:t xml:space="preserve"> Terry Olivi (eds.): </w:t>
      </w:r>
      <w:r w:rsidRPr="00924C35">
        <w:rPr>
          <w:rFonts w:ascii="Times New Roman" w:hAnsi="Times New Roman" w:cs="Times New Roman"/>
          <w:i/>
          <w:iCs/>
          <w:lang w:val="en-GB"/>
        </w:rPr>
        <w:t>Approaches to Poetry. Some Aspects of Textuality, Intertextuality and Intermediality</w:t>
      </w:r>
      <w:r w:rsidRPr="00924C35">
        <w:rPr>
          <w:rFonts w:ascii="Times New Roman" w:hAnsi="Times New Roman" w:cs="Times New Roman"/>
          <w:lang w:val="en-GB"/>
        </w:rPr>
        <w:t>. Berlin/New York: Walter de Gruyter, pp. 69-76.</w:t>
      </w:r>
    </w:p>
    <w:p w14:paraId="3C890966" w14:textId="77777777" w:rsidR="0044782D" w:rsidRPr="00924C35" w:rsidRDefault="0044782D" w:rsidP="0044782D">
      <w:pPr>
        <w:tabs>
          <w:tab w:val="left" w:pos="567"/>
        </w:tabs>
        <w:spacing w:after="0" w:line="240" w:lineRule="auto"/>
        <w:ind w:left="284" w:hanging="284"/>
        <w:jc w:val="both"/>
        <w:rPr>
          <w:rFonts w:ascii="Times New Roman" w:hAnsi="Times New Roman" w:cs="Times New Roman"/>
          <w:lang w:val="en-GB"/>
        </w:rPr>
      </w:pPr>
    </w:p>
    <w:p w14:paraId="2B5B5625" w14:textId="703A50D0" w:rsidR="0044782D" w:rsidRPr="0044782D" w:rsidRDefault="0044782D" w:rsidP="0044782D">
      <w:pPr>
        <w:tabs>
          <w:tab w:val="left" w:pos="567"/>
        </w:tabs>
        <w:spacing w:after="0" w:line="240" w:lineRule="auto"/>
        <w:ind w:left="284" w:hanging="284"/>
        <w:jc w:val="both"/>
        <w:rPr>
          <w:rFonts w:ascii="Times New Roman" w:hAnsi="Times New Roman" w:cs="Times New Roman"/>
        </w:rPr>
      </w:pPr>
      <w:r w:rsidRPr="00EF2D18">
        <w:rPr>
          <w:rFonts w:ascii="Times New Roman" w:hAnsi="Times New Roman" w:cs="Times New Roman"/>
        </w:rPr>
        <w:t xml:space="preserve">Hill, Forbes I. (1971): «La </w:t>
      </w:r>
      <w:r w:rsidRPr="00EF2D18">
        <w:rPr>
          <w:rFonts w:ascii="Times New Roman" w:hAnsi="Times New Roman" w:cs="Times New Roman"/>
          <w:i/>
          <w:iCs/>
        </w:rPr>
        <w:t>Retórica</w:t>
      </w:r>
      <w:r w:rsidRPr="00EF2D18">
        <w:rPr>
          <w:rFonts w:ascii="Times New Roman" w:hAnsi="Times New Roman" w:cs="Times New Roman"/>
        </w:rPr>
        <w:t xml:space="preserve"> de Aristóteles». En: Murphy (ed.) (1971), pp. 34-116.</w:t>
      </w:r>
    </w:p>
    <w:p w14:paraId="083B35B3"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p w14:paraId="6A049198" w14:textId="6287CA80" w:rsidR="0044782D" w:rsidRPr="0044782D" w:rsidRDefault="0044782D" w:rsidP="0044782D">
      <w:pPr>
        <w:tabs>
          <w:tab w:val="left" w:pos="567"/>
        </w:tabs>
        <w:spacing w:after="0" w:line="240" w:lineRule="auto"/>
        <w:ind w:left="284" w:hanging="284"/>
        <w:jc w:val="both"/>
        <w:rPr>
          <w:rFonts w:ascii="Times New Roman" w:hAnsi="Times New Roman" w:cs="Times New Roman"/>
        </w:rPr>
      </w:pPr>
      <w:r w:rsidRPr="00EF2D18">
        <w:rPr>
          <w:rFonts w:ascii="Times New Roman" w:hAnsi="Times New Roman" w:cs="Times New Roman"/>
        </w:rPr>
        <w:t>Murphy, James J. (1971): «Orígenes y primer desarrollo de la retórica». En: Murphy (ed.) (1971), pp. 9-33.</w:t>
      </w:r>
    </w:p>
    <w:p w14:paraId="0E706C5E"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p w14:paraId="4C527159" w14:textId="09F9F9CA" w:rsidR="0044782D" w:rsidRPr="0044782D" w:rsidRDefault="0044782D" w:rsidP="0044782D">
      <w:pPr>
        <w:tabs>
          <w:tab w:val="left" w:pos="567"/>
        </w:tabs>
        <w:spacing w:after="0" w:line="240" w:lineRule="auto"/>
        <w:ind w:left="284" w:hanging="284"/>
        <w:jc w:val="both"/>
        <w:rPr>
          <w:rFonts w:ascii="Times New Roman" w:hAnsi="Times New Roman" w:cs="Times New Roman"/>
        </w:rPr>
      </w:pPr>
      <w:r w:rsidRPr="00EF2D18">
        <w:rPr>
          <w:rFonts w:ascii="Times New Roman" w:hAnsi="Times New Roman" w:cs="Times New Roman"/>
        </w:rPr>
        <w:t xml:space="preserve">Murphy, James J. (1971): </w:t>
      </w:r>
      <w:r w:rsidRPr="00EF2D18">
        <w:rPr>
          <w:rFonts w:ascii="Times New Roman" w:hAnsi="Times New Roman" w:cs="Times New Roman"/>
          <w:i/>
          <w:iCs/>
        </w:rPr>
        <w:t>Sinopsis histórica de la retórica clásica</w:t>
      </w:r>
      <w:r w:rsidRPr="00EF2D18">
        <w:rPr>
          <w:rFonts w:ascii="Times New Roman" w:hAnsi="Times New Roman" w:cs="Times New Roman"/>
        </w:rPr>
        <w:t>. Versión española de A. R. Bocanegra. Madrid: Gredos, 1988.</w:t>
      </w:r>
    </w:p>
    <w:p w14:paraId="55F0713B"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p w14:paraId="11D34A36"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roofErr w:type="spellStart"/>
      <w:r w:rsidRPr="00EF2D18">
        <w:rPr>
          <w:rFonts w:ascii="Times New Roman" w:hAnsi="Times New Roman" w:cs="Times New Roman"/>
        </w:rPr>
        <w:t>Schütrumpf</w:t>
      </w:r>
      <w:proofErr w:type="spellEnd"/>
      <w:r w:rsidRPr="00EF2D18">
        <w:rPr>
          <w:rFonts w:ascii="Times New Roman" w:hAnsi="Times New Roman" w:cs="Times New Roman"/>
        </w:rPr>
        <w:t xml:space="preserve">, </w:t>
      </w:r>
      <w:proofErr w:type="spellStart"/>
      <w:r w:rsidRPr="00EF2D18">
        <w:rPr>
          <w:rFonts w:ascii="Times New Roman" w:hAnsi="Times New Roman" w:cs="Times New Roman"/>
        </w:rPr>
        <w:t>Eckart</w:t>
      </w:r>
      <w:proofErr w:type="spellEnd"/>
      <w:r w:rsidRPr="00EF2D18">
        <w:rPr>
          <w:rFonts w:ascii="Times New Roman" w:hAnsi="Times New Roman" w:cs="Times New Roman"/>
        </w:rPr>
        <w:t xml:space="preserve"> (1994): «Non-</w:t>
      </w:r>
      <w:proofErr w:type="spellStart"/>
      <w:r w:rsidRPr="00EF2D18">
        <w:rPr>
          <w:rFonts w:ascii="Times New Roman" w:hAnsi="Times New Roman" w:cs="Times New Roman"/>
        </w:rPr>
        <w:t>logical</w:t>
      </w:r>
      <w:proofErr w:type="spellEnd"/>
      <w:r w:rsidRPr="00EF2D18">
        <w:rPr>
          <w:rFonts w:ascii="Times New Roman" w:hAnsi="Times New Roman" w:cs="Times New Roman"/>
        </w:rPr>
        <w:t xml:space="preserve"> </w:t>
      </w:r>
      <w:proofErr w:type="spellStart"/>
      <w:r w:rsidRPr="00EF2D18">
        <w:rPr>
          <w:rFonts w:ascii="Times New Roman" w:hAnsi="Times New Roman" w:cs="Times New Roman"/>
        </w:rPr>
        <w:t>Means</w:t>
      </w:r>
      <w:proofErr w:type="spellEnd"/>
      <w:r w:rsidRPr="00EF2D18">
        <w:rPr>
          <w:rFonts w:ascii="Times New Roman" w:hAnsi="Times New Roman" w:cs="Times New Roman"/>
        </w:rPr>
        <w:t xml:space="preserve"> of </w:t>
      </w:r>
      <w:proofErr w:type="spellStart"/>
      <w:r w:rsidRPr="00EF2D18">
        <w:rPr>
          <w:rFonts w:ascii="Times New Roman" w:hAnsi="Times New Roman" w:cs="Times New Roman"/>
        </w:rPr>
        <w:t>Persuasion</w:t>
      </w:r>
      <w:proofErr w:type="spellEnd"/>
      <w:r w:rsidRPr="00EF2D18">
        <w:rPr>
          <w:rFonts w:ascii="Times New Roman" w:hAnsi="Times New Roman" w:cs="Times New Roman"/>
        </w:rPr>
        <w:t xml:space="preserve"> in </w:t>
      </w:r>
      <w:proofErr w:type="spellStart"/>
      <w:r w:rsidRPr="00EF2D18">
        <w:rPr>
          <w:rFonts w:ascii="Times New Roman" w:hAnsi="Times New Roman" w:cs="Times New Roman"/>
        </w:rPr>
        <w:t>Aristotle’s</w:t>
      </w:r>
      <w:proofErr w:type="spellEnd"/>
      <w:r w:rsidRPr="00EF2D18">
        <w:rPr>
          <w:rFonts w:ascii="Times New Roman" w:hAnsi="Times New Roman" w:cs="Times New Roman"/>
        </w:rPr>
        <w:t xml:space="preserve"> </w:t>
      </w:r>
      <w:proofErr w:type="spellStart"/>
      <w:r w:rsidRPr="00EF2D18">
        <w:rPr>
          <w:rFonts w:ascii="Times New Roman" w:hAnsi="Times New Roman" w:cs="Times New Roman"/>
          <w:i/>
          <w:iCs/>
        </w:rPr>
        <w:t>Rhetoric</w:t>
      </w:r>
      <w:proofErr w:type="spellEnd"/>
      <w:r w:rsidRPr="00EF2D18">
        <w:rPr>
          <w:rFonts w:ascii="Times New Roman" w:hAnsi="Times New Roman" w:cs="Times New Roman"/>
        </w:rPr>
        <w:t xml:space="preserve"> and </w:t>
      </w:r>
      <w:proofErr w:type="spellStart"/>
      <w:r w:rsidRPr="00EF2D18">
        <w:rPr>
          <w:rFonts w:ascii="Times New Roman" w:hAnsi="Times New Roman" w:cs="Times New Roman"/>
        </w:rPr>
        <w:t>Cicero’s</w:t>
      </w:r>
      <w:proofErr w:type="spellEnd"/>
      <w:r w:rsidRPr="00EF2D18">
        <w:rPr>
          <w:rFonts w:ascii="Times New Roman" w:hAnsi="Times New Roman" w:cs="Times New Roman"/>
        </w:rPr>
        <w:t xml:space="preserve"> </w:t>
      </w:r>
      <w:r w:rsidRPr="00EF2D18">
        <w:rPr>
          <w:rFonts w:ascii="Times New Roman" w:hAnsi="Times New Roman" w:cs="Times New Roman"/>
          <w:i/>
          <w:iCs/>
        </w:rPr>
        <w:t xml:space="preserve">De </w:t>
      </w:r>
      <w:proofErr w:type="spellStart"/>
      <w:r w:rsidRPr="00EF2D18">
        <w:rPr>
          <w:rFonts w:ascii="Times New Roman" w:hAnsi="Times New Roman" w:cs="Times New Roman"/>
          <w:i/>
          <w:iCs/>
        </w:rPr>
        <w:t>oratore</w:t>
      </w:r>
      <w:proofErr w:type="spellEnd"/>
      <w:r w:rsidRPr="00EF2D18">
        <w:rPr>
          <w:rFonts w:ascii="Times New Roman" w:hAnsi="Times New Roman" w:cs="Times New Roman"/>
        </w:rPr>
        <w:t xml:space="preserve">». </w:t>
      </w:r>
      <w:r w:rsidRPr="00924C35">
        <w:rPr>
          <w:rFonts w:ascii="Times New Roman" w:hAnsi="Times New Roman" w:cs="Times New Roman"/>
          <w:lang w:val="en-GB"/>
        </w:rPr>
        <w:t xml:space="preserve">En: Fortenbaugh, William W.; David C. Mirhady (eds.): </w:t>
      </w:r>
      <w:r w:rsidRPr="00924C35">
        <w:rPr>
          <w:rFonts w:ascii="Times New Roman" w:hAnsi="Times New Roman" w:cs="Times New Roman"/>
          <w:i/>
          <w:iCs/>
          <w:lang w:val="en-GB"/>
        </w:rPr>
        <w:t xml:space="preserve">Peripatetic Rhetoric </w:t>
      </w:r>
      <w:proofErr w:type="gramStart"/>
      <w:r w:rsidRPr="00924C35">
        <w:rPr>
          <w:rFonts w:ascii="Times New Roman" w:hAnsi="Times New Roman" w:cs="Times New Roman"/>
          <w:i/>
          <w:iCs/>
          <w:lang w:val="en-GB"/>
        </w:rPr>
        <w:t>After</w:t>
      </w:r>
      <w:proofErr w:type="gramEnd"/>
      <w:r w:rsidRPr="00924C35">
        <w:rPr>
          <w:rFonts w:ascii="Times New Roman" w:hAnsi="Times New Roman" w:cs="Times New Roman"/>
          <w:i/>
          <w:iCs/>
          <w:lang w:val="en-GB"/>
        </w:rPr>
        <w:t xml:space="preserve"> Aristotle</w:t>
      </w:r>
      <w:r w:rsidRPr="00924C35">
        <w:rPr>
          <w:rFonts w:ascii="Times New Roman" w:hAnsi="Times New Roman" w:cs="Times New Roman"/>
          <w:lang w:val="en-GB"/>
        </w:rPr>
        <w:t xml:space="preserve">. </w:t>
      </w:r>
      <w:r w:rsidRPr="00EF2D18">
        <w:rPr>
          <w:rFonts w:ascii="Times New Roman" w:hAnsi="Times New Roman" w:cs="Times New Roman"/>
        </w:rPr>
        <w:t xml:space="preserve">New Brunswick/London: </w:t>
      </w:r>
      <w:proofErr w:type="spellStart"/>
      <w:r w:rsidRPr="00EF2D18">
        <w:rPr>
          <w:rFonts w:ascii="Times New Roman" w:hAnsi="Times New Roman" w:cs="Times New Roman"/>
        </w:rPr>
        <w:t>Transaction</w:t>
      </w:r>
      <w:proofErr w:type="spellEnd"/>
      <w:r w:rsidRPr="00EF2D18">
        <w:rPr>
          <w:rFonts w:ascii="Times New Roman" w:hAnsi="Times New Roman" w:cs="Times New Roman"/>
        </w:rPr>
        <w:t xml:space="preserve"> </w:t>
      </w:r>
      <w:proofErr w:type="spellStart"/>
      <w:r w:rsidRPr="00EF2D18">
        <w:rPr>
          <w:rFonts w:ascii="Times New Roman" w:hAnsi="Times New Roman" w:cs="Times New Roman"/>
        </w:rPr>
        <w:t>Publishers</w:t>
      </w:r>
      <w:proofErr w:type="spellEnd"/>
      <w:r w:rsidRPr="00EF2D18">
        <w:rPr>
          <w:rFonts w:ascii="Times New Roman" w:hAnsi="Times New Roman" w:cs="Times New Roman"/>
        </w:rPr>
        <w:t>, pp. 95-110.</w:t>
      </w:r>
    </w:p>
    <w:p w14:paraId="4966012E" w14:textId="77777777" w:rsidR="00EF2D18" w:rsidRPr="00EF2D18" w:rsidRDefault="00EF2D18" w:rsidP="0044782D">
      <w:pPr>
        <w:tabs>
          <w:tab w:val="left" w:pos="567"/>
        </w:tabs>
        <w:spacing w:after="0" w:line="240" w:lineRule="auto"/>
        <w:jc w:val="both"/>
        <w:rPr>
          <w:rFonts w:ascii="Times New Roman" w:hAnsi="Times New Roman" w:cs="Times New Roman"/>
        </w:rPr>
      </w:pPr>
    </w:p>
    <w:p w14:paraId="6948207E" w14:textId="6AD33AF2" w:rsidR="00EF2D18" w:rsidRPr="00EF2D18" w:rsidRDefault="00EF2D18" w:rsidP="0044782D">
      <w:pPr>
        <w:tabs>
          <w:tab w:val="left" w:pos="567"/>
        </w:tabs>
        <w:spacing w:after="0" w:line="240" w:lineRule="auto"/>
        <w:jc w:val="both"/>
        <w:rPr>
          <w:rFonts w:ascii="Times New Roman" w:hAnsi="Times New Roman" w:cs="Times New Roman"/>
          <w:b/>
          <w:bCs/>
        </w:rPr>
      </w:pPr>
      <w:r w:rsidRPr="00EF2D18">
        <w:rPr>
          <w:rFonts w:ascii="Times New Roman" w:hAnsi="Times New Roman" w:cs="Times New Roman"/>
          <w:b/>
          <w:bCs/>
        </w:rPr>
        <w:lastRenderedPageBreak/>
        <w:t>Trabajos en actas de congresos</w:t>
      </w:r>
    </w:p>
    <w:p w14:paraId="21BF88D6" w14:textId="77777777" w:rsidR="00EF2D18" w:rsidRPr="0044782D" w:rsidRDefault="00EF2D18" w:rsidP="0044782D">
      <w:pPr>
        <w:tabs>
          <w:tab w:val="left" w:pos="567"/>
        </w:tabs>
        <w:spacing w:after="0" w:line="240" w:lineRule="auto"/>
        <w:jc w:val="both"/>
        <w:rPr>
          <w:rFonts w:ascii="Times New Roman" w:hAnsi="Times New Roman" w:cs="Times New Roman"/>
        </w:rPr>
      </w:pPr>
    </w:p>
    <w:p w14:paraId="77DFDD5D" w14:textId="3DD331A0" w:rsidR="00EF2D18" w:rsidRPr="0044782D" w:rsidRDefault="00EF2D18" w:rsidP="0044782D">
      <w:pPr>
        <w:tabs>
          <w:tab w:val="left" w:pos="567"/>
        </w:tabs>
        <w:spacing w:after="0" w:line="240" w:lineRule="auto"/>
        <w:ind w:left="284" w:hanging="284"/>
        <w:jc w:val="both"/>
        <w:rPr>
          <w:rFonts w:ascii="Times New Roman" w:hAnsi="Times New Roman" w:cs="Times New Roman"/>
        </w:rPr>
      </w:pPr>
      <w:r w:rsidRPr="00EF2D18">
        <w:rPr>
          <w:rFonts w:ascii="Times New Roman" w:hAnsi="Times New Roman" w:cs="Times New Roman"/>
        </w:rPr>
        <w:t xml:space="preserve">Arduini, Stefano (1998): «El concepto de ‘figura’ en la </w:t>
      </w:r>
      <w:proofErr w:type="spellStart"/>
      <w:r w:rsidRPr="00EF2D18">
        <w:rPr>
          <w:rFonts w:ascii="Times New Roman" w:hAnsi="Times New Roman" w:cs="Times New Roman"/>
          <w:i/>
          <w:iCs/>
        </w:rPr>
        <w:t>Institutio</w:t>
      </w:r>
      <w:proofErr w:type="spellEnd"/>
      <w:r w:rsidRPr="00EF2D18">
        <w:rPr>
          <w:rFonts w:ascii="Times New Roman" w:hAnsi="Times New Roman" w:cs="Times New Roman"/>
          <w:i/>
          <w:iCs/>
        </w:rPr>
        <w:t xml:space="preserve"> oratoria</w:t>
      </w:r>
      <w:r w:rsidRPr="00EF2D18">
        <w:rPr>
          <w:rFonts w:ascii="Times New Roman" w:hAnsi="Times New Roman" w:cs="Times New Roman"/>
        </w:rPr>
        <w:t xml:space="preserve"> de Quintiliano». En: Albaladejo, Tomás; Emilio del Río; José A. Caballero (eds.): </w:t>
      </w:r>
      <w:r w:rsidRPr="00EF2D18">
        <w:rPr>
          <w:rFonts w:ascii="Times New Roman" w:hAnsi="Times New Roman" w:cs="Times New Roman"/>
          <w:i/>
          <w:iCs/>
        </w:rPr>
        <w:t xml:space="preserve">Quintiliano: historia y actualidad de la Retórica. Actas del Congreso Internacional «Quintiliano: historia y actualidad de la Retórica: XIX Centenario de la </w:t>
      </w:r>
      <w:proofErr w:type="spellStart"/>
      <w:r w:rsidRPr="00EF2D18">
        <w:rPr>
          <w:rFonts w:ascii="Times New Roman" w:hAnsi="Times New Roman" w:cs="Times New Roman"/>
          <w:i/>
          <w:iCs/>
        </w:rPr>
        <w:t>Institutio</w:t>
      </w:r>
      <w:proofErr w:type="spellEnd"/>
      <w:r w:rsidRPr="00EF2D18">
        <w:rPr>
          <w:rFonts w:ascii="Times New Roman" w:hAnsi="Times New Roman" w:cs="Times New Roman"/>
          <w:i/>
          <w:iCs/>
        </w:rPr>
        <w:t xml:space="preserve"> Oratoria»</w:t>
      </w:r>
      <w:r w:rsidRPr="00EF2D18">
        <w:rPr>
          <w:rFonts w:ascii="Times New Roman" w:hAnsi="Times New Roman" w:cs="Times New Roman"/>
        </w:rPr>
        <w:t>. Logroño: Gobierno de La Rioja / Instituto de Estudios Riojanos, pp. 125-140.</w:t>
      </w:r>
    </w:p>
    <w:p w14:paraId="6A238D41"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p w14:paraId="623C279A" w14:textId="77777777" w:rsidR="00EF2D18" w:rsidRPr="00EF2D18" w:rsidRDefault="00EF2D18" w:rsidP="0044782D">
      <w:pPr>
        <w:tabs>
          <w:tab w:val="left" w:pos="567"/>
        </w:tabs>
        <w:spacing w:after="0" w:line="240" w:lineRule="auto"/>
        <w:ind w:left="284" w:hanging="284"/>
        <w:jc w:val="both"/>
        <w:rPr>
          <w:rFonts w:ascii="Times New Roman" w:hAnsi="Times New Roman" w:cs="Times New Roman"/>
        </w:rPr>
      </w:pPr>
      <w:r w:rsidRPr="00EF2D18">
        <w:rPr>
          <w:rFonts w:ascii="Times New Roman" w:hAnsi="Times New Roman" w:cs="Times New Roman"/>
        </w:rPr>
        <w:t xml:space="preserve">García Berrio, Antonio (1990): «Retórica general literaria o Poética general». En: AA. VV.: </w:t>
      </w:r>
      <w:r w:rsidRPr="00EF2D18">
        <w:rPr>
          <w:rFonts w:ascii="Times New Roman" w:hAnsi="Times New Roman" w:cs="Times New Roman"/>
          <w:i/>
          <w:iCs/>
        </w:rPr>
        <w:t>Investigaciones Semióticas, III. Retórica y Lenguajes. Actas del III Simposio Internacional de la A.E.S.</w:t>
      </w:r>
      <w:r w:rsidRPr="00EF2D18">
        <w:rPr>
          <w:rFonts w:ascii="Times New Roman" w:hAnsi="Times New Roman" w:cs="Times New Roman"/>
        </w:rPr>
        <w:t>, vol. I. Madrid: Universidad Nacional de Educación a Distancia, pp. 11-21.</w:t>
      </w:r>
    </w:p>
    <w:p w14:paraId="38C831A9" w14:textId="77777777" w:rsidR="00EF2D18" w:rsidRPr="00EF2D18" w:rsidRDefault="00EF2D18" w:rsidP="0044782D">
      <w:pPr>
        <w:tabs>
          <w:tab w:val="left" w:pos="567"/>
        </w:tabs>
        <w:spacing w:after="0" w:line="240" w:lineRule="auto"/>
        <w:jc w:val="both"/>
        <w:rPr>
          <w:rFonts w:ascii="Times New Roman" w:hAnsi="Times New Roman" w:cs="Times New Roman"/>
        </w:rPr>
      </w:pPr>
    </w:p>
    <w:p w14:paraId="7325FDC1" w14:textId="4BF12FEA" w:rsidR="00EF2D18" w:rsidRPr="00EF2D18" w:rsidRDefault="00EF2D18" w:rsidP="0044782D">
      <w:pPr>
        <w:tabs>
          <w:tab w:val="left" w:pos="567"/>
        </w:tabs>
        <w:spacing w:after="0" w:line="240" w:lineRule="auto"/>
        <w:jc w:val="both"/>
        <w:rPr>
          <w:rFonts w:ascii="Times New Roman" w:hAnsi="Times New Roman" w:cs="Times New Roman"/>
          <w:b/>
          <w:bCs/>
        </w:rPr>
      </w:pPr>
      <w:r w:rsidRPr="00EF2D18">
        <w:rPr>
          <w:rFonts w:ascii="Times New Roman" w:hAnsi="Times New Roman" w:cs="Times New Roman"/>
          <w:b/>
          <w:bCs/>
        </w:rPr>
        <w:t>Artículos</w:t>
      </w:r>
    </w:p>
    <w:p w14:paraId="5B4249E8" w14:textId="77777777" w:rsidR="00EF2D18" w:rsidRPr="0044782D" w:rsidRDefault="00EF2D18" w:rsidP="0044782D">
      <w:pPr>
        <w:tabs>
          <w:tab w:val="left" w:pos="567"/>
        </w:tabs>
        <w:spacing w:after="0" w:line="240" w:lineRule="auto"/>
        <w:jc w:val="both"/>
        <w:rPr>
          <w:rFonts w:ascii="Times New Roman" w:hAnsi="Times New Roman" w:cs="Times New Roman"/>
        </w:rPr>
      </w:pPr>
    </w:p>
    <w:p w14:paraId="3CD3A4A9" w14:textId="48758E17" w:rsidR="00EF2D18" w:rsidRDefault="00EF2D18" w:rsidP="0044782D">
      <w:pPr>
        <w:tabs>
          <w:tab w:val="left" w:pos="567"/>
        </w:tabs>
        <w:spacing w:after="0" w:line="240" w:lineRule="auto"/>
        <w:ind w:left="284" w:hanging="284"/>
        <w:jc w:val="both"/>
        <w:rPr>
          <w:rFonts w:ascii="Times New Roman" w:hAnsi="Times New Roman" w:cs="Times New Roman"/>
        </w:rPr>
      </w:pPr>
      <w:proofErr w:type="spellStart"/>
      <w:r w:rsidRPr="00EF2D18">
        <w:rPr>
          <w:rFonts w:ascii="Times New Roman" w:hAnsi="Times New Roman" w:cs="Times New Roman"/>
        </w:rPr>
        <w:t>Calboli</w:t>
      </w:r>
      <w:proofErr w:type="spellEnd"/>
      <w:r w:rsidRPr="00EF2D18">
        <w:rPr>
          <w:rFonts w:ascii="Times New Roman" w:hAnsi="Times New Roman" w:cs="Times New Roman"/>
        </w:rPr>
        <w:t xml:space="preserve">, </w:t>
      </w:r>
      <w:proofErr w:type="spellStart"/>
      <w:r w:rsidRPr="00EF2D18">
        <w:rPr>
          <w:rFonts w:ascii="Times New Roman" w:hAnsi="Times New Roman" w:cs="Times New Roman"/>
        </w:rPr>
        <w:t>Gualtiero</w:t>
      </w:r>
      <w:proofErr w:type="spellEnd"/>
      <w:r w:rsidRPr="00EF2D18">
        <w:rPr>
          <w:rFonts w:ascii="Times New Roman" w:hAnsi="Times New Roman" w:cs="Times New Roman"/>
        </w:rPr>
        <w:t xml:space="preserve"> (1998): «</w:t>
      </w:r>
      <w:proofErr w:type="spellStart"/>
      <w:r w:rsidRPr="00EF2D18">
        <w:rPr>
          <w:rFonts w:ascii="Times New Roman" w:hAnsi="Times New Roman" w:cs="Times New Roman"/>
        </w:rPr>
        <w:t>From</w:t>
      </w:r>
      <w:proofErr w:type="spellEnd"/>
      <w:r w:rsidRPr="00EF2D18">
        <w:rPr>
          <w:rFonts w:ascii="Times New Roman" w:hAnsi="Times New Roman" w:cs="Times New Roman"/>
        </w:rPr>
        <w:t xml:space="preserve"> </w:t>
      </w:r>
      <w:proofErr w:type="spellStart"/>
      <w:r w:rsidRPr="00EF2D18">
        <w:rPr>
          <w:rFonts w:ascii="Times New Roman" w:hAnsi="Times New Roman" w:cs="Times New Roman"/>
        </w:rPr>
        <w:t>Aristotelian</w:t>
      </w:r>
      <w:proofErr w:type="spellEnd"/>
      <w:r w:rsidRPr="00EF2D18">
        <w:rPr>
          <w:rFonts w:ascii="Times New Roman" w:hAnsi="Times New Roman" w:cs="Times New Roman"/>
        </w:rPr>
        <w:t xml:space="preserve"> </w:t>
      </w:r>
      <w:proofErr w:type="spellStart"/>
      <w:r w:rsidRPr="00EF2D18">
        <w:rPr>
          <w:rFonts w:ascii="Times New Roman" w:hAnsi="Times New Roman" w:cs="Times New Roman"/>
        </w:rPr>
        <w:t>λέξις</w:t>
      </w:r>
      <w:proofErr w:type="spellEnd"/>
      <w:r w:rsidRPr="00EF2D18">
        <w:rPr>
          <w:rFonts w:ascii="Times New Roman" w:hAnsi="Times New Roman" w:cs="Times New Roman"/>
        </w:rPr>
        <w:t xml:space="preserve"> to </w:t>
      </w:r>
      <w:proofErr w:type="spellStart"/>
      <w:r w:rsidRPr="00EF2D18">
        <w:rPr>
          <w:rFonts w:ascii="Times New Roman" w:hAnsi="Times New Roman" w:cs="Times New Roman"/>
          <w:i/>
          <w:iCs/>
        </w:rPr>
        <w:t>elocutio</w:t>
      </w:r>
      <w:proofErr w:type="spellEnd"/>
      <w:r w:rsidRPr="00EF2D18">
        <w:rPr>
          <w:rFonts w:ascii="Times New Roman" w:hAnsi="Times New Roman" w:cs="Times New Roman"/>
        </w:rPr>
        <w:t xml:space="preserve">». </w:t>
      </w:r>
      <w:proofErr w:type="spellStart"/>
      <w:r w:rsidRPr="00EF2D18">
        <w:rPr>
          <w:rFonts w:ascii="Times New Roman" w:hAnsi="Times New Roman" w:cs="Times New Roman"/>
          <w:i/>
          <w:iCs/>
        </w:rPr>
        <w:t>Rhetorica</w:t>
      </w:r>
      <w:proofErr w:type="spellEnd"/>
      <w:r w:rsidRPr="00EF2D18">
        <w:rPr>
          <w:rFonts w:ascii="Times New Roman" w:hAnsi="Times New Roman" w:cs="Times New Roman"/>
          <w:i/>
          <w:iCs/>
        </w:rPr>
        <w:t xml:space="preserve">. A </w:t>
      </w:r>
      <w:proofErr w:type="spellStart"/>
      <w:r w:rsidRPr="00EF2D18">
        <w:rPr>
          <w:rFonts w:ascii="Times New Roman" w:hAnsi="Times New Roman" w:cs="Times New Roman"/>
          <w:i/>
          <w:iCs/>
        </w:rPr>
        <w:t>Journal</w:t>
      </w:r>
      <w:proofErr w:type="spellEnd"/>
      <w:r w:rsidRPr="00EF2D18">
        <w:rPr>
          <w:rFonts w:ascii="Times New Roman" w:hAnsi="Times New Roman" w:cs="Times New Roman"/>
          <w:i/>
          <w:iCs/>
        </w:rPr>
        <w:t xml:space="preserve"> of </w:t>
      </w:r>
      <w:proofErr w:type="spellStart"/>
      <w:r w:rsidRPr="00EF2D18">
        <w:rPr>
          <w:rFonts w:ascii="Times New Roman" w:hAnsi="Times New Roman" w:cs="Times New Roman"/>
          <w:i/>
          <w:iCs/>
        </w:rPr>
        <w:t>the</w:t>
      </w:r>
      <w:proofErr w:type="spellEnd"/>
      <w:r w:rsidRPr="00EF2D18">
        <w:rPr>
          <w:rFonts w:ascii="Times New Roman" w:hAnsi="Times New Roman" w:cs="Times New Roman"/>
          <w:i/>
          <w:iCs/>
        </w:rPr>
        <w:t xml:space="preserve"> </w:t>
      </w:r>
      <w:proofErr w:type="spellStart"/>
      <w:r w:rsidRPr="00EF2D18">
        <w:rPr>
          <w:rFonts w:ascii="Times New Roman" w:hAnsi="Times New Roman" w:cs="Times New Roman"/>
          <w:i/>
          <w:iCs/>
        </w:rPr>
        <w:t>History</w:t>
      </w:r>
      <w:proofErr w:type="spellEnd"/>
      <w:r w:rsidRPr="00EF2D18">
        <w:rPr>
          <w:rFonts w:ascii="Times New Roman" w:hAnsi="Times New Roman" w:cs="Times New Roman"/>
          <w:i/>
          <w:iCs/>
        </w:rPr>
        <w:t xml:space="preserve"> of </w:t>
      </w:r>
      <w:proofErr w:type="spellStart"/>
      <w:r w:rsidRPr="00EF2D18">
        <w:rPr>
          <w:rFonts w:ascii="Times New Roman" w:hAnsi="Times New Roman" w:cs="Times New Roman"/>
          <w:i/>
          <w:iCs/>
        </w:rPr>
        <w:t>Rhetoric</w:t>
      </w:r>
      <w:proofErr w:type="spellEnd"/>
      <w:r w:rsidRPr="00EF2D18">
        <w:rPr>
          <w:rFonts w:ascii="Times New Roman" w:hAnsi="Times New Roman" w:cs="Times New Roman"/>
        </w:rPr>
        <w:t>, 16 (1): 47-80.</w:t>
      </w:r>
    </w:p>
    <w:p w14:paraId="60D8E737"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p w14:paraId="1E60C4C2" w14:textId="7C2B012B" w:rsidR="00EF2D18" w:rsidRDefault="00EF2D18" w:rsidP="0044782D">
      <w:pPr>
        <w:tabs>
          <w:tab w:val="left" w:pos="567"/>
        </w:tabs>
        <w:spacing w:after="0" w:line="240" w:lineRule="auto"/>
        <w:ind w:left="284" w:hanging="284"/>
        <w:jc w:val="both"/>
        <w:rPr>
          <w:rFonts w:ascii="Times New Roman" w:hAnsi="Times New Roman" w:cs="Times New Roman"/>
        </w:rPr>
      </w:pPr>
      <w:r w:rsidRPr="00EF2D18">
        <w:rPr>
          <w:rFonts w:ascii="Times New Roman" w:hAnsi="Times New Roman" w:cs="Times New Roman"/>
        </w:rPr>
        <w:t xml:space="preserve">Domínguez Caparrós, José (1988-1989): «La retórica en la interpretación psicoanalítica». </w:t>
      </w:r>
      <w:r w:rsidRPr="00EF2D18">
        <w:rPr>
          <w:rFonts w:ascii="Times New Roman" w:hAnsi="Times New Roman" w:cs="Times New Roman"/>
          <w:i/>
          <w:iCs/>
        </w:rPr>
        <w:t>Estudios de Lingüística. Universidad de Alicante</w:t>
      </w:r>
      <w:r w:rsidRPr="00EF2D18">
        <w:rPr>
          <w:rFonts w:ascii="Times New Roman" w:hAnsi="Times New Roman" w:cs="Times New Roman"/>
        </w:rPr>
        <w:t>, 5: 17-28.</w:t>
      </w:r>
    </w:p>
    <w:p w14:paraId="18D8C6CF"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p w14:paraId="01690665" w14:textId="77777777" w:rsidR="00EF2D18" w:rsidRPr="00EF2D18" w:rsidRDefault="00EF2D18" w:rsidP="0044782D">
      <w:pPr>
        <w:tabs>
          <w:tab w:val="left" w:pos="567"/>
        </w:tabs>
        <w:spacing w:after="0" w:line="240" w:lineRule="auto"/>
        <w:ind w:left="284" w:hanging="284"/>
        <w:jc w:val="both"/>
        <w:rPr>
          <w:rFonts w:ascii="Times New Roman" w:hAnsi="Times New Roman" w:cs="Times New Roman"/>
        </w:rPr>
      </w:pPr>
      <w:r w:rsidRPr="00EF2D18">
        <w:rPr>
          <w:rFonts w:ascii="Times New Roman" w:hAnsi="Times New Roman" w:cs="Times New Roman"/>
        </w:rPr>
        <w:t xml:space="preserve">Rubio Martín, María (1988): «Imaginario y texto». </w:t>
      </w:r>
      <w:r w:rsidRPr="00EF2D18">
        <w:rPr>
          <w:rFonts w:ascii="Times New Roman" w:hAnsi="Times New Roman" w:cs="Times New Roman"/>
          <w:i/>
          <w:iCs/>
        </w:rPr>
        <w:t>Revista de Occidente</w:t>
      </w:r>
      <w:r w:rsidRPr="00EF2D18">
        <w:rPr>
          <w:rFonts w:ascii="Times New Roman" w:hAnsi="Times New Roman" w:cs="Times New Roman"/>
        </w:rPr>
        <w:t>, 85: 144-150.</w:t>
      </w:r>
    </w:p>
    <w:p w14:paraId="352701D8" w14:textId="77777777" w:rsidR="00EF2D18" w:rsidRPr="00EF2D18" w:rsidRDefault="00EF2D18" w:rsidP="0044782D">
      <w:pPr>
        <w:tabs>
          <w:tab w:val="left" w:pos="567"/>
        </w:tabs>
        <w:spacing w:after="0" w:line="240" w:lineRule="auto"/>
        <w:jc w:val="both"/>
        <w:rPr>
          <w:rFonts w:ascii="Times New Roman" w:hAnsi="Times New Roman" w:cs="Times New Roman"/>
        </w:rPr>
      </w:pPr>
    </w:p>
    <w:p w14:paraId="347E9B4E" w14:textId="191A2512" w:rsidR="00EF2D18" w:rsidRPr="00EF2D18" w:rsidRDefault="00EF2D18" w:rsidP="0044782D">
      <w:pPr>
        <w:tabs>
          <w:tab w:val="left" w:pos="567"/>
        </w:tabs>
        <w:spacing w:after="0" w:line="240" w:lineRule="auto"/>
        <w:jc w:val="both"/>
        <w:rPr>
          <w:rFonts w:ascii="Times New Roman" w:hAnsi="Times New Roman" w:cs="Times New Roman"/>
          <w:b/>
          <w:bCs/>
        </w:rPr>
      </w:pPr>
      <w:r w:rsidRPr="00EF2D18">
        <w:rPr>
          <w:rFonts w:ascii="Times New Roman" w:hAnsi="Times New Roman" w:cs="Times New Roman"/>
          <w:b/>
          <w:bCs/>
        </w:rPr>
        <w:t>Artículos en revistas digitales</w:t>
      </w:r>
    </w:p>
    <w:p w14:paraId="598FC45F" w14:textId="77777777" w:rsidR="00EF2D18" w:rsidRPr="0044782D" w:rsidRDefault="00EF2D18" w:rsidP="0044782D">
      <w:pPr>
        <w:tabs>
          <w:tab w:val="left" w:pos="567"/>
        </w:tabs>
        <w:spacing w:after="0" w:line="240" w:lineRule="auto"/>
        <w:jc w:val="both"/>
        <w:rPr>
          <w:rFonts w:ascii="Times New Roman" w:hAnsi="Times New Roman" w:cs="Times New Roman"/>
        </w:rPr>
      </w:pPr>
    </w:p>
    <w:p w14:paraId="52B1325E" w14:textId="4F4FB429" w:rsidR="00EF2D18" w:rsidRDefault="00EF2D18" w:rsidP="0044782D">
      <w:pPr>
        <w:tabs>
          <w:tab w:val="left" w:pos="567"/>
        </w:tabs>
        <w:spacing w:after="0" w:line="240" w:lineRule="auto"/>
        <w:ind w:left="284" w:hanging="284"/>
        <w:jc w:val="both"/>
        <w:rPr>
          <w:rFonts w:ascii="Times New Roman" w:hAnsi="Times New Roman" w:cs="Times New Roman"/>
        </w:rPr>
      </w:pPr>
      <w:bookmarkStart w:id="6" w:name="_Hlk180754617"/>
      <w:r w:rsidRPr="00EF2D18">
        <w:rPr>
          <w:rFonts w:ascii="Times New Roman" w:hAnsi="Times New Roman" w:cs="Times New Roman"/>
        </w:rPr>
        <w:t xml:space="preserve">Bermejo-Berros, Jesús (2024): «La necesidad de la </w:t>
      </w:r>
      <w:proofErr w:type="spellStart"/>
      <w:r w:rsidRPr="00EF2D18">
        <w:rPr>
          <w:rFonts w:ascii="Times New Roman" w:hAnsi="Times New Roman" w:cs="Times New Roman"/>
          <w:i/>
          <w:iCs/>
        </w:rPr>
        <w:t>intellectio</w:t>
      </w:r>
      <w:proofErr w:type="spellEnd"/>
      <w:r w:rsidRPr="00EF2D18">
        <w:rPr>
          <w:rFonts w:ascii="Times New Roman" w:hAnsi="Times New Roman" w:cs="Times New Roman"/>
        </w:rPr>
        <w:t xml:space="preserve"> en el sistema retórico y publicitario». </w:t>
      </w:r>
      <w:r w:rsidRPr="00EF2D18">
        <w:rPr>
          <w:rFonts w:ascii="Times New Roman" w:hAnsi="Times New Roman" w:cs="Times New Roman"/>
          <w:i/>
          <w:iCs/>
        </w:rPr>
        <w:t>Rétor</w:t>
      </w:r>
      <w:r w:rsidRPr="00EF2D18">
        <w:rPr>
          <w:rFonts w:ascii="Times New Roman" w:hAnsi="Times New Roman" w:cs="Times New Roman"/>
        </w:rPr>
        <w:t xml:space="preserve">, 14 (1): 22-41 [DOI: </w:t>
      </w:r>
      <w:hyperlink r:id="rId11" w:history="1">
        <w:r w:rsidRPr="00EF2D18">
          <w:rPr>
            <w:rStyle w:val="Hipervnculo"/>
            <w:rFonts w:ascii="Times New Roman" w:hAnsi="Times New Roman" w:cs="Times New Roman"/>
          </w:rPr>
          <w:t>http://doi.org/10.61146/retor.v14.n1.210</w:t>
        </w:r>
      </w:hyperlink>
      <w:r w:rsidRPr="00EF2D18">
        <w:rPr>
          <w:rFonts w:ascii="Times New Roman" w:hAnsi="Times New Roman" w:cs="Times New Roman"/>
        </w:rPr>
        <w:t xml:space="preserve"> (Consulta: </w:t>
      </w:r>
      <w:proofErr w:type="spellStart"/>
      <w:r w:rsidRPr="00EF2D18">
        <w:rPr>
          <w:rFonts w:ascii="Times New Roman" w:hAnsi="Times New Roman" w:cs="Times New Roman"/>
        </w:rPr>
        <w:t>dd</w:t>
      </w:r>
      <w:proofErr w:type="spellEnd"/>
      <w:r w:rsidRPr="00EF2D18">
        <w:rPr>
          <w:rFonts w:ascii="Times New Roman" w:hAnsi="Times New Roman" w:cs="Times New Roman"/>
        </w:rPr>
        <w:t>/mm/</w:t>
      </w:r>
      <w:proofErr w:type="spellStart"/>
      <w:r w:rsidRPr="00EF2D18">
        <w:rPr>
          <w:rFonts w:ascii="Times New Roman" w:hAnsi="Times New Roman" w:cs="Times New Roman"/>
        </w:rPr>
        <w:t>aaaa</w:t>
      </w:r>
      <w:proofErr w:type="spellEnd"/>
      <w:r w:rsidRPr="00EF2D18">
        <w:rPr>
          <w:rFonts w:ascii="Times New Roman" w:hAnsi="Times New Roman" w:cs="Times New Roman"/>
        </w:rPr>
        <w:t>)].</w:t>
      </w:r>
    </w:p>
    <w:p w14:paraId="3FBF753E"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p w14:paraId="72E620E1" w14:textId="2F019807" w:rsidR="00EF2D18" w:rsidRDefault="00EF2D18" w:rsidP="0044782D">
      <w:pPr>
        <w:tabs>
          <w:tab w:val="left" w:pos="567"/>
        </w:tabs>
        <w:spacing w:after="0" w:line="240" w:lineRule="auto"/>
        <w:ind w:left="284" w:hanging="284"/>
        <w:jc w:val="both"/>
        <w:rPr>
          <w:rFonts w:ascii="Times New Roman" w:hAnsi="Times New Roman" w:cs="Times New Roman"/>
          <w:bCs/>
        </w:rPr>
      </w:pPr>
      <w:r w:rsidRPr="00924C35">
        <w:rPr>
          <w:rFonts w:ascii="Times New Roman" w:hAnsi="Times New Roman" w:cs="Times New Roman"/>
          <w:lang w:val="en-GB"/>
        </w:rPr>
        <w:t xml:space="preserve">Pujante, David (2016): «Constructivist Rhetoric within the Tradition of Rhetorical Studies in Spain». </w:t>
      </w:r>
      <w:r w:rsidRPr="00EF2D18">
        <w:rPr>
          <w:rFonts w:ascii="Times New Roman" w:hAnsi="Times New Roman" w:cs="Times New Roman"/>
          <w:i/>
        </w:rPr>
        <w:t xml:space="preserve">Res </w:t>
      </w:r>
      <w:proofErr w:type="spellStart"/>
      <w:r w:rsidRPr="00EF2D18">
        <w:rPr>
          <w:rFonts w:ascii="Times New Roman" w:hAnsi="Times New Roman" w:cs="Times New Roman"/>
          <w:bCs/>
          <w:i/>
          <w:iCs/>
        </w:rPr>
        <w:t>Rhetorica</w:t>
      </w:r>
      <w:proofErr w:type="spellEnd"/>
      <w:r w:rsidRPr="00EF2D18">
        <w:rPr>
          <w:rFonts w:ascii="Times New Roman" w:hAnsi="Times New Roman" w:cs="Times New Roman"/>
          <w:bCs/>
        </w:rPr>
        <w:t xml:space="preserve">, 3 (1): 30-49 [DOI: </w:t>
      </w:r>
      <w:hyperlink r:id="rId12" w:history="1">
        <w:r w:rsidRPr="00EF2D18">
          <w:rPr>
            <w:rStyle w:val="Hipervnculo"/>
            <w:rFonts w:ascii="Times New Roman" w:hAnsi="Times New Roman" w:cs="Times New Roman"/>
            <w:bCs/>
          </w:rPr>
          <w:t>https://doi.org/10.17380/rr2016.1.3</w:t>
        </w:r>
      </w:hyperlink>
      <w:r w:rsidRPr="00EF2D18">
        <w:rPr>
          <w:rFonts w:ascii="Times New Roman" w:hAnsi="Times New Roman" w:cs="Times New Roman"/>
          <w:bCs/>
        </w:rPr>
        <w:t xml:space="preserve"> (Consulta: </w:t>
      </w:r>
      <w:proofErr w:type="spellStart"/>
      <w:r w:rsidRPr="00EF2D18">
        <w:rPr>
          <w:rFonts w:ascii="Times New Roman" w:hAnsi="Times New Roman" w:cs="Times New Roman"/>
          <w:bCs/>
        </w:rPr>
        <w:t>dd</w:t>
      </w:r>
      <w:proofErr w:type="spellEnd"/>
      <w:r w:rsidRPr="00EF2D18">
        <w:rPr>
          <w:rFonts w:ascii="Times New Roman" w:hAnsi="Times New Roman" w:cs="Times New Roman"/>
          <w:bCs/>
        </w:rPr>
        <w:t>/mm/</w:t>
      </w:r>
      <w:proofErr w:type="spellStart"/>
      <w:r w:rsidRPr="00EF2D18">
        <w:rPr>
          <w:rFonts w:ascii="Times New Roman" w:hAnsi="Times New Roman" w:cs="Times New Roman"/>
          <w:bCs/>
        </w:rPr>
        <w:t>aaaa</w:t>
      </w:r>
      <w:proofErr w:type="spellEnd"/>
      <w:r w:rsidRPr="00EF2D18">
        <w:rPr>
          <w:rFonts w:ascii="Times New Roman" w:hAnsi="Times New Roman" w:cs="Times New Roman"/>
          <w:bCs/>
        </w:rPr>
        <w:t>)].</w:t>
      </w:r>
    </w:p>
    <w:p w14:paraId="6B32097A"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bCs/>
        </w:rPr>
      </w:pPr>
    </w:p>
    <w:p w14:paraId="018844B0" w14:textId="7B6D4879" w:rsidR="00EF2D18" w:rsidRPr="0044782D" w:rsidRDefault="00EF2D18" w:rsidP="0044782D">
      <w:pPr>
        <w:tabs>
          <w:tab w:val="left" w:pos="567"/>
        </w:tabs>
        <w:spacing w:after="0" w:line="240" w:lineRule="auto"/>
        <w:ind w:left="284" w:hanging="284"/>
        <w:jc w:val="both"/>
        <w:rPr>
          <w:rFonts w:ascii="Times New Roman" w:hAnsi="Times New Roman" w:cs="Times New Roman"/>
          <w:bCs/>
        </w:rPr>
      </w:pPr>
      <w:r w:rsidRPr="00EF2D18">
        <w:rPr>
          <w:rFonts w:ascii="Times New Roman" w:hAnsi="Times New Roman" w:cs="Times New Roman"/>
          <w:bCs/>
        </w:rPr>
        <w:t xml:space="preserve">Ramírez Vidal, Gerardo (2012): «Fray Diego Valadés y el tratado </w:t>
      </w:r>
      <w:proofErr w:type="spellStart"/>
      <w:r w:rsidRPr="00EF2D18">
        <w:rPr>
          <w:rFonts w:ascii="Times New Roman" w:hAnsi="Times New Roman" w:cs="Times New Roman"/>
          <w:bCs/>
        </w:rPr>
        <w:t>seudoluliano</w:t>
      </w:r>
      <w:proofErr w:type="spellEnd"/>
      <w:r w:rsidRPr="00EF2D18">
        <w:rPr>
          <w:rFonts w:ascii="Times New Roman" w:hAnsi="Times New Roman" w:cs="Times New Roman"/>
          <w:bCs/>
        </w:rPr>
        <w:t xml:space="preserve"> </w:t>
      </w:r>
      <w:r w:rsidRPr="00EF2D18">
        <w:rPr>
          <w:rFonts w:ascii="Times New Roman" w:hAnsi="Times New Roman" w:cs="Times New Roman"/>
          <w:bCs/>
          <w:i/>
          <w:iCs/>
        </w:rPr>
        <w:t xml:space="preserve">In </w:t>
      </w:r>
      <w:proofErr w:type="spellStart"/>
      <w:r w:rsidRPr="00EF2D18">
        <w:rPr>
          <w:rFonts w:ascii="Times New Roman" w:hAnsi="Times New Roman" w:cs="Times New Roman"/>
          <w:bCs/>
          <w:i/>
          <w:iCs/>
        </w:rPr>
        <w:t>rhetoricam</w:t>
      </w:r>
      <w:proofErr w:type="spellEnd"/>
      <w:r w:rsidRPr="00EF2D18">
        <w:rPr>
          <w:rFonts w:ascii="Times New Roman" w:hAnsi="Times New Roman" w:cs="Times New Roman"/>
          <w:bCs/>
          <w:i/>
          <w:iCs/>
        </w:rPr>
        <w:t xml:space="preserve"> isa</w:t>
      </w:r>
      <w:r w:rsidRPr="00EF2D18">
        <w:rPr>
          <w:rFonts w:ascii="Times New Roman" w:hAnsi="Times New Roman" w:cs="Times New Roman"/>
          <w:bCs/>
          <w:i/>
          <w:iCs/>
        </w:rPr>
        <w:softHyphen/>
        <w:t>goge</w:t>
      </w:r>
      <w:r w:rsidRPr="00EF2D18">
        <w:rPr>
          <w:rFonts w:ascii="Times New Roman" w:hAnsi="Times New Roman" w:cs="Times New Roman"/>
          <w:bCs/>
        </w:rPr>
        <w:t xml:space="preserve">». </w:t>
      </w:r>
      <w:r w:rsidRPr="00EF2D18">
        <w:rPr>
          <w:rFonts w:ascii="Times New Roman" w:hAnsi="Times New Roman" w:cs="Times New Roman"/>
          <w:bCs/>
          <w:i/>
          <w:iCs/>
        </w:rPr>
        <w:t xml:space="preserve">Nova </w:t>
      </w:r>
      <w:proofErr w:type="spellStart"/>
      <w:r w:rsidRPr="00EF2D18">
        <w:rPr>
          <w:rFonts w:ascii="Times New Roman" w:hAnsi="Times New Roman" w:cs="Times New Roman"/>
          <w:bCs/>
          <w:i/>
          <w:iCs/>
        </w:rPr>
        <w:t>Tellvs</w:t>
      </w:r>
      <w:proofErr w:type="spellEnd"/>
      <w:r w:rsidRPr="00EF2D18">
        <w:rPr>
          <w:rFonts w:ascii="Times New Roman" w:hAnsi="Times New Roman" w:cs="Times New Roman"/>
          <w:bCs/>
        </w:rPr>
        <w:t>, 30 (1): 167-197 [</w:t>
      </w:r>
      <w:hyperlink r:id="rId13" w:history="1">
        <w:r w:rsidRPr="00EF2D18">
          <w:rPr>
            <w:rStyle w:val="Hipervnculo"/>
            <w:rFonts w:ascii="Times New Roman" w:hAnsi="Times New Roman" w:cs="Times New Roman"/>
            <w:bCs/>
          </w:rPr>
          <w:t>https://revistas-filologicas.unam.mx/nouatellus/index.php/nt/article/view/409/403</w:t>
        </w:r>
      </w:hyperlink>
      <w:r w:rsidRPr="00EF2D18">
        <w:rPr>
          <w:rFonts w:ascii="Times New Roman" w:hAnsi="Times New Roman" w:cs="Times New Roman"/>
          <w:bCs/>
        </w:rPr>
        <w:t xml:space="preserve"> (Consulta: </w:t>
      </w:r>
      <w:proofErr w:type="spellStart"/>
      <w:r w:rsidRPr="00EF2D18">
        <w:rPr>
          <w:rFonts w:ascii="Times New Roman" w:hAnsi="Times New Roman" w:cs="Times New Roman"/>
          <w:bCs/>
        </w:rPr>
        <w:t>dd</w:t>
      </w:r>
      <w:proofErr w:type="spellEnd"/>
      <w:r w:rsidRPr="00EF2D18">
        <w:rPr>
          <w:rFonts w:ascii="Times New Roman" w:hAnsi="Times New Roman" w:cs="Times New Roman"/>
          <w:bCs/>
        </w:rPr>
        <w:t>/mm/</w:t>
      </w:r>
      <w:proofErr w:type="spellStart"/>
      <w:r w:rsidRPr="00EF2D18">
        <w:rPr>
          <w:rFonts w:ascii="Times New Roman" w:hAnsi="Times New Roman" w:cs="Times New Roman"/>
          <w:bCs/>
        </w:rPr>
        <w:t>aaaa</w:t>
      </w:r>
      <w:proofErr w:type="spellEnd"/>
      <w:r w:rsidRPr="00EF2D18">
        <w:rPr>
          <w:rFonts w:ascii="Times New Roman" w:hAnsi="Times New Roman" w:cs="Times New Roman"/>
          <w:bCs/>
        </w:rPr>
        <w:t>)].</w:t>
      </w:r>
    </w:p>
    <w:p w14:paraId="2A82539A" w14:textId="77777777" w:rsidR="00EF2D18" w:rsidRPr="00EF2D18" w:rsidRDefault="00EF2D18" w:rsidP="0044782D">
      <w:pPr>
        <w:tabs>
          <w:tab w:val="left" w:pos="567"/>
        </w:tabs>
        <w:spacing w:after="0" w:line="240" w:lineRule="auto"/>
        <w:jc w:val="both"/>
        <w:rPr>
          <w:rFonts w:ascii="Times New Roman" w:hAnsi="Times New Roman" w:cs="Times New Roman"/>
        </w:rPr>
      </w:pPr>
    </w:p>
    <w:bookmarkEnd w:id="6"/>
    <w:p w14:paraId="2B7E483D" w14:textId="389FA9DE" w:rsidR="00EF2D18" w:rsidRPr="00EF2D18" w:rsidRDefault="00EF2D18" w:rsidP="0044782D">
      <w:pPr>
        <w:tabs>
          <w:tab w:val="left" w:pos="567"/>
        </w:tabs>
        <w:spacing w:after="0" w:line="240" w:lineRule="auto"/>
        <w:jc w:val="both"/>
        <w:rPr>
          <w:rFonts w:ascii="Times New Roman" w:hAnsi="Times New Roman" w:cs="Times New Roman"/>
          <w:b/>
          <w:bCs/>
        </w:rPr>
      </w:pPr>
      <w:r w:rsidRPr="00EF2D18">
        <w:rPr>
          <w:rFonts w:ascii="Times New Roman" w:hAnsi="Times New Roman" w:cs="Times New Roman"/>
          <w:b/>
          <w:bCs/>
        </w:rPr>
        <w:t>Otras fuentes electrónicas</w:t>
      </w:r>
    </w:p>
    <w:p w14:paraId="3EB76C9E" w14:textId="77777777" w:rsidR="00EF2D18" w:rsidRPr="0044782D" w:rsidRDefault="00EF2D18" w:rsidP="0044782D">
      <w:pPr>
        <w:tabs>
          <w:tab w:val="left" w:pos="567"/>
        </w:tabs>
        <w:spacing w:after="0" w:line="240" w:lineRule="auto"/>
        <w:jc w:val="both"/>
        <w:rPr>
          <w:rFonts w:ascii="Times New Roman" w:hAnsi="Times New Roman" w:cs="Times New Roman"/>
        </w:rPr>
      </w:pPr>
      <w:bookmarkStart w:id="7" w:name="_Hlk182070313"/>
    </w:p>
    <w:p w14:paraId="204682BA" w14:textId="491F9770" w:rsidR="00EF2D18" w:rsidRDefault="00EF2D18" w:rsidP="0044782D">
      <w:pPr>
        <w:tabs>
          <w:tab w:val="left" w:pos="567"/>
        </w:tabs>
        <w:spacing w:after="0" w:line="240" w:lineRule="auto"/>
        <w:ind w:left="284" w:hanging="284"/>
        <w:jc w:val="both"/>
        <w:rPr>
          <w:rFonts w:ascii="Times New Roman" w:hAnsi="Times New Roman" w:cs="Times New Roman"/>
        </w:rPr>
      </w:pPr>
      <w:r w:rsidRPr="00EF2D18">
        <w:rPr>
          <w:rFonts w:ascii="Times New Roman" w:hAnsi="Times New Roman" w:cs="Times New Roman"/>
        </w:rPr>
        <w:t xml:space="preserve">Torres-Dulce, Eduardo (2021): «El lenguaje del Derecho: argumentación, contradicción y debate para resolver conflictos». En: </w:t>
      </w:r>
      <w:hyperlink r:id="rId14" w:history="1">
        <w:r w:rsidRPr="00EF2D18">
          <w:rPr>
            <w:rStyle w:val="Hipervnculo"/>
            <w:rFonts w:ascii="Times New Roman" w:hAnsi="Times New Roman" w:cs="Times New Roman"/>
          </w:rPr>
          <w:t>https://se-ret.org/index.php/2021/06/16/tercera-sesion-del-ciclo-de-conferencias/</w:t>
        </w:r>
      </w:hyperlink>
      <w:r w:rsidRPr="00EF2D18">
        <w:rPr>
          <w:rFonts w:ascii="Times New Roman" w:hAnsi="Times New Roman" w:cs="Times New Roman"/>
        </w:rPr>
        <w:t xml:space="preserve"> (Consulta: </w:t>
      </w:r>
      <w:proofErr w:type="spellStart"/>
      <w:r w:rsidRPr="00EF2D18">
        <w:rPr>
          <w:rFonts w:ascii="Times New Roman" w:hAnsi="Times New Roman" w:cs="Times New Roman"/>
        </w:rPr>
        <w:t>dd</w:t>
      </w:r>
      <w:proofErr w:type="spellEnd"/>
      <w:r w:rsidRPr="00EF2D18">
        <w:rPr>
          <w:rFonts w:ascii="Times New Roman" w:hAnsi="Times New Roman" w:cs="Times New Roman"/>
        </w:rPr>
        <w:t>/mm/</w:t>
      </w:r>
      <w:proofErr w:type="spellStart"/>
      <w:r w:rsidRPr="00EF2D18">
        <w:rPr>
          <w:rFonts w:ascii="Times New Roman" w:hAnsi="Times New Roman" w:cs="Times New Roman"/>
        </w:rPr>
        <w:t>aaaa</w:t>
      </w:r>
      <w:proofErr w:type="spellEnd"/>
      <w:r w:rsidRPr="00EF2D18">
        <w:rPr>
          <w:rFonts w:ascii="Times New Roman" w:hAnsi="Times New Roman" w:cs="Times New Roman"/>
        </w:rPr>
        <w:t>).</w:t>
      </w:r>
    </w:p>
    <w:p w14:paraId="5C019188"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bookmarkEnd w:id="7"/>
    <w:p w14:paraId="253A7978" w14:textId="77777777" w:rsidR="00EF2D18" w:rsidRPr="00EF2D18" w:rsidRDefault="00EF2D18" w:rsidP="0044782D">
      <w:pPr>
        <w:tabs>
          <w:tab w:val="left" w:pos="567"/>
        </w:tabs>
        <w:spacing w:after="0" w:line="240" w:lineRule="auto"/>
        <w:ind w:left="284" w:hanging="284"/>
        <w:jc w:val="both"/>
        <w:rPr>
          <w:rFonts w:ascii="Times New Roman" w:hAnsi="Times New Roman" w:cs="Times New Roman"/>
        </w:rPr>
      </w:pPr>
      <w:r w:rsidRPr="00EF2D18">
        <w:rPr>
          <w:rFonts w:ascii="Times New Roman" w:hAnsi="Times New Roman" w:cs="Times New Roman"/>
          <w:i/>
          <w:iCs/>
        </w:rPr>
        <w:t>Biografía de Federico García Lorca</w:t>
      </w:r>
      <w:r w:rsidRPr="00EF2D18">
        <w:rPr>
          <w:rFonts w:ascii="Times New Roman" w:hAnsi="Times New Roman" w:cs="Times New Roman"/>
        </w:rPr>
        <w:t>. En: </w:t>
      </w:r>
      <w:hyperlink r:id="rId15" w:history="1">
        <w:r w:rsidRPr="00EF2D18">
          <w:rPr>
            <w:rStyle w:val="Hipervnculo"/>
            <w:rFonts w:ascii="Times New Roman" w:hAnsi="Times New Roman" w:cs="Times New Roman"/>
          </w:rPr>
          <w:t>https://www.cervantesvirtual.com/portales/federico_garcia_lorca/biografia/</w:t>
        </w:r>
      </w:hyperlink>
      <w:r w:rsidRPr="00EF2D18">
        <w:rPr>
          <w:rFonts w:ascii="Times New Roman" w:hAnsi="Times New Roman" w:cs="Times New Roman"/>
        </w:rPr>
        <w:t xml:space="preserve"> (Consulta: </w:t>
      </w:r>
      <w:proofErr w:type="spellStart"/>
      <w:r w:rsidRPr="00EF2D18">
        <w:rPr>
          <w:rFonts w:ascii="Times New Roman" w:hAnsi="Times New Roman" w:cs="Times New Roman"/>
        </w:rPr>
        <w:t>dd</w:t>
      </w:r>
      <w:proofErr w:type="spellEnd"/>
      <w:r w:rsidRPr="00EF2D18">
        <w:rPr>
          <w:rFonts w:ascii="Times New Roman" w:hAnsi="Times New Roman" w:cs="Times New Roman"/>
        </w:rPr>
        <w:t>/mm/</w:t>
      </w:r>
      <w:proofErr w:type="spellStart"/>
      <w:r w:rsidRPr="00EF2D18">
        <w:rPr>
          <w:rFonts w:ascii="Times New Roman" w:hAnsi="Times New Roman" w:cs="Times New Roman"/>
        </w:rPr>
        <w:t>aaaa</w:t>
      </w:r>
      <w:proofErr w:type="spellEnd"/>
      <w:r w:rsidRPr="00EF2D18">
        <w:rPr>
          <w:rFonts w:ascii="Times New Roman" w:hAnsi="Times New Roman" w:cs="Times New Roman"/>
        </w:rPr>
        <w:t>).</w:t>
      </w:r>
    </w:p>
    <w:p w14:paraId="4F52B60D" w14:textId="77777777" w:rsidR="00EF2D18" w:rsidRPr="00EF2D18" w:rsidRDefault="00EF2D18" w:rsidP="0044782D">
      <w:pPr>
        <w:tabs>
          <w:tab w:val="left" w:pos="567"/>
        </w:tabs>
        <w:spacing w:after="0" w:line="240" w:lineRule="auto"/>
        <w:jc w:val="both"/>
        <w:rPr>
          <w:rFonts w:ascii="Times New Roman" w:hAnsi="Times New Roman" w:cs="Times New Roman"/>
        </w:rPr>
      </w:pPr>
    </w:p>
    <w:p w14:paraId="331EF92C" w14:textId="1DCEC63D" w:rsidR="00EF2D18" w:rsidRPr="00EF2D18" w:rsidRDefault="00EF2D18" w:rsidP="0044782D">
      <w:pPr>
        <w:tabs>
          <w:tab w:val="left" w:pos="567"/>
        </w:tabs>
        <w:spacing w:after="0" w:line="240" w:lineRule="auto"/>
        <w:jc w:val="both"/>
        <w:rPr>
          <w:rFonts w:ascii="Times New Roman" w:hAnsi="Times New Roman" w:cs="Times New Roman"/>
          <w:b/>
          <w:bCs/>
        </w:rPr>
      </w:pPr>
      <w:r w:rsidRPr="00EF2D18">
        <w:rPr>
          <w:rFonts w:ascii="Times New Roman" w:hAnsi="Times New Roman" w:cs="Times New Roman"/>
          <w:b/>
          <w:bCs/>
        </w:rPr>
        <w:t>Tesis de Doctorado, Tesis de Maestría, etc.</w:t>
      </w:r>
    </w:p>
    <w:p w14:paraId="0CA27213" w14:textId="77777777" w:rsidR="00EF2D18" w:rsidRPr="0044782D" w:rsidRDefault="00EF2D18" w:rsidP="0044782D">
      <w:pPr>
        <w:tabs>
          <w:tab w:val="left" w:pos="567"/>
        </w:tabs>
        <w:spacing w:after="0" w:line="240" w:lineRule="auto"/>
        <w:jc w:val="both"/>
        <w:rPr>
          <w:rFonts w:ascii="Times New Roman" w:hAnsi="Times New Roman" w:cs="Times New Roman"/>
        </w:rPr>
      </w:pPr>
    </w:p>
    <w:p w14:paraId="1ACF7319" w14:textId="6A318126" w:rsidR="00EF2D18" w:rsidRDefault="00EF2D18" w:rsidP="0044782D">
      <w:pPr>
        <w:tabs>
          <w:tab w:val="left" w:pos="567"/>
        </w:tabs>
        <w:spacing w:after="0" w:line="240" w:lineRule="auto"/>
        <w:ind w:left="284" w:hanging="284"/>
        <w:jc w:val="both"/>
        <w:rPr>
          <w:rFonts w:ascii="Times New Roman" w:hAnsi="Times New Roman" w:cs="Times New Roman"/>
        </w:rPr>
      </w:pPr>
      <w:r w:rsidRPr="00EF2D18">
        <w:rPr>
          <w:rFonts w:ascii="Times New Roman" w:hAnsi="Times New Roman" w:cs="Times New Roman"/>
        </w:rPr>
        <w:t>Escobar Martínez, María D. (2010):</w:t>
      </w:r>
      <w:r w:rsidRPr="00EF2D18">
        <w:rPr>
          <w:rFonts w:ascii="Times New Roman" w:hAnsi="Times New Roman" w:cs="Times New Roman"/>
          <w:i/>
          <w:iCs/>
        </w:rPr>
        <w:t xml:space="preserve"> Literatura y música. Un modelo didáctico de interpretación intertextual en educación secundaria</w:t>
      </w:r>
      <w:r w:rsidRPr="00EF2D18">
        <w:rPr>
          <w:rFonts w:ascii="Times New Roman" w:hAnsi="Times New Roman" w:cs="Times New Roman"/>
        </w:rPr>
        <w:t>. Tesis de Doctorado. Murcia: Universidad de Murcia [</w:t>
      </w:r>
      <w:hyperlink r:id="rId16" w:history="1">
        <w:r w:rsidRPr="00EF2D18">
          <w:rPr>
            <w:rStyle w:val="Hipervnculo"/>
            <w:rFonts w:ascii="Times New Roman" w:hAnsi="Times New Roman" w:cs="Times New Roman"/>
          </w:rPr>
          <w:t>https://digitum.um.es/digitum/handle/10201/17581</w:t>
        </w:r>
      </w:hyperlink>
      <w:r w:rsidRPr="00EF2D18">
        <w:rPr>
          <w:rFonts w:ascii="Times New Roman" w:hAnsi="Times New Roman" w:cs="Times New Roman"/>
        </w:rPr>
        <w:t xml:space="preserve"> (Consulta: </w:t>
      </w:r>
      <w:proofErr w:type="spellStart"/>
      <w:r w:rsidRPr="00EF2D18">
        <w:rPr>
          <w:rFonts w:ascii="Times New Roman" w:hAnsi="Times New Roman" w:cs="Times New Roman"/>
        </w:rPr>
        <w:t>dd</w:t>
      </w:r>
      <w:proofErr w:type="spellEnd"/>
      <w:r w:rsidRPr="00EF2D18">
        <w:rPr>
          <w:rFonts w:ascii="Times New Roman" w:hAnsi="Times New Roman" w:cs="Times New Roman"/>
        </w:rPr>
        <w:t>/mm/</w:t>
      </w:r>
      <w:proofErr w:type="spellStart"/>
      <w:r w:rsidRPr="00EF2D18">
        <w:rPr>
          <w:rFonts w:ascii="Times New Roman" w:hAnsi="Times New Roman" w:cs="Times New Roman"/>
        </w:rPr>
        <w:t>aaaa</w:t>
      </w:r>
      <w:proofErr w:type="spellEnd"/>
      <w:r w:rsidRPr="00EF2D18">
        <w:rPr>
          <w:rFonts w:ascii="Times New Roman" w:hAnsi="Times New Roman" w:cs="Times New Roman"/>
        </w:rPr>
        <w:t>)].</w:t>
      </w:r>
    </w:p>
    <w:p w14:paraId="0834893E" w14:textId="77777777" w:rsidR="0044782D" w:rsidRPr="00EF2D18" w:rsidRDefault="0044782D" w:rsidP="0044782D">
      <w:pPr>
        <w:tabs>
          <w:tab w:val="left" w:pos="567"/>
        </w:tabs>
        <w:spacing w:after="0" w:line="240" w:lineRule="auto"/>
        <w:ind w:left="284" w:hanging="284"/>
        <w:jc w:val="both"/>
        <w:rPr>
          <w:rFonts w:ascii="Times New Roman" w:hAnsi="Times New Roman" w:cs="Times New Roman"/>
        </w:rPr>
      </w:pPr>
    </w:p>
    <w:p w14:paraId="237F3D75" w14:textId="1B9920C9" w:rsidR="00EF2D18" w:rsidRPr="0044782D" w:rsidRDefault="00EF2D18" w:rsidP="0044782D">
      <w:pPr>
        <w:tabs>
          <w:tab w:val="left" w:pos="567"/>
        </w:tabs>
        <w:spacing w:after="0" w:line="240" w:lineRule="auto"/>
        <w:ind w:left="284" w:hanging="284"/>
        <w:jc w:val="both"/>
        <w:rPr>
          <w:rFonts w:ascii="Times New Roman" w:hAnsi="Times New Roman" w:cs="Times New Roman"/>
        </w:rPr>
      </w:pPr>
      <w:r w:rsidRPr="00EF2D18">
        <w:rPr>
          <w:rFonts w:ascii="Times New Roman" w:hAnsi="Times New Roman" w:cs="Times New Roman"/>
        </w:rPr>
        <w:t xml:space="preserve">Méndez Montoya, Vanessa P. (2022): </w:t>
      </w:r>
      <w:r w:rsidRPr="00EF2D18">
        <w:rPr>
          <w:rFonts w:ascii="Times New Roman" w:hAnsi="Times New Roman" w:cs="Times New Roman"/>
          <w:i/>
          <w:iCs/>
        </w:rPr>
        <w:t xml:space="preserve">Erotismos y usos sociales en la corporeidad de las mujeres indígenas. Estudio de caso: la representación del cuerpo femenino en la indumentaria y cine </w:t>
      </w:r>
      <w:r w:rsidRPr="00EF2D18">
        <w:rPr>
          <w:rFonts w:ascii="Times New Roman" w:hAnsi="Times New Roman" w:cs="Times New Roman"/>
          <w:i/>
          <w:iCs/>
        </w:rPr>
        <w:lastRenderedPageBreak/>
        <w:t xml:space="preserve">de la cultura </w:t>
      </w:r>
      <w:proofErr w:type="spellStart"/>
      <w:r w:rsidRPr="00EF2D18">
        <w:rPr>
          <w:rFonts w:ascii="Times New Roman" w:hAnsi="Times New Roman" w:cs="Times New Roman"/>
          <w:i/>
          <w:iCs/>
        </w:rPr>
        <w:t>kichwa</w:t>
      </w:r>
      <w:proofErr w:type="spellEnd"/>
      <w:r w:rsidRPr="00EF2D18">
        <w:rPr>
          <w:rFonts w:ascii="Times New Roman" w:hAnsi="Times New Roman" w:cs="Times New Roman"/>
          <w:i/>
          <w:iCs/>
        </w:rPr>
        <w:t xml:space="preserve"> Otavalo</w:t>
      </w:r>
      <w:r w:rsidRPr="00EF2D18">
        <w:rPr>
          <w:rFonts w:ascii="Times New Roman" w:hAnsi="Times New Roman" w:cs="Times New Roman"/>
        </w:rPr>
        <w:t>. Tesis de Maestría. Sucre: Universidad Andina Simón Bolívar [</w:t>
      </w:r>
      <w:hyperlink r:id="rId17" w:history="1">
        <w:r w:rsidRPr="00EF2D18">
          <w:rPr>
            <w:rStyle w:val="Hipervnculo"/>
            <w:rFonts w:ascii="Times New Roman" w:hAnsi="Times New Roman" w:cs="Times New Roman"/>
          </w:rPr>
          <w:t>https://repositorio.uasb.edu.ec/handle/10644/9073</w:t>
        </w:r>
      </w:hyperlink>
      <w:r w:rsidRPr="00EF2D18">
        <w:rPr>
          <w:rFonts w:ascii="Times New Roman" w:hAnsi="Times New Roman" w:cs="Times New Roman"/>
        </w:rPr>
        <w:t xml:space="preserve"> (Consulta: </w:t>
      </w:r>
      <w:proofErr w:type="spellStart"/>
      <w:r w:rsidRPr="00EF2D18">
        <w:rPr>
          <w:rFonts w:ascii="Times New Roman" w:hAnsi="Times New Roman" w:cs="Times New Roman"/>
        </w:rPr>
        <w:t>dd</w:t>
      </w:r>
      <w:proofErr w:type="spellEnd"/>
      <w:r w:rsidRPr="00EF2D18">
        <w:rPr>
          <w:rFonts w:ascii="Times New Roman" w:hAnsi="Times New Roman" w:cs="Times New Roman"/>
        </w:rPr>
        <w:t>/mm/</w:t>
      </w:r>
      <w:proofErr w:type="spellStart"/>
      <w:r w:rsidRPr="00EF2D18">
        <w:rPr>
          <w:rFonts w:ascii="Times New Roman" w:hAnsi="Times New Roman" w:cs="Times New Roman"/>
        </w:rPr>
        <w:t>aaaa</w:t>
      </w:r>
      <w:proofErr w:type="spellEnd"/>
      <w:r w:rsidRPr="00EF2D18">
        <w:rPr>
          <w:rFonts w:ascii="Times New Roman" w:hAnsi="Times New Roman" w:cs="Times New Roman"/>
        </w:rPr>
        <w:t>)]</w:t>
      </w:r>
    </w:p>
    <w:p w14:paraId="5C8B91BD" w14:textId="7162EDE1" w:rsidR="00EF2D18" w:rsidRDefault="00EF2D18" w:rsidP="00EF2D18">
      <w:pPr>
        <w:tabs>
          <w:tab w:val="left" w:pos="567"/>
        </w:tabs>
        <w:spacing w:after="0" w:line="360" w:lineRule="auto"/>
        <w:jc w:val="both"/>
        <w:rPr>
          <w:rFonts w:ascii="Times New Roman" w:hAnsi="Times New Roman" w:cs="Times New Roman"/>
          <w:sz w:val="24"/>
          <w:szCs w:val="24"/>
        </w:rPr>
      </w:pPr>
    </w:p>
    <w:p w14:paraId="7B4CB1FE" w14:textId="77777777" w:rsidR="00EF2D18" w:rsidRPr="00EF2D18" w:rsidRDefault="00EF2D18" w:rsidP="00EF2D18">
      <w:pPr>
        <w:tabs>
          <w:tab w:val="left" w:pos="567"/>
        </w:tabs>
        <w:spacing w:after="0" w:line="360" w:lineRule="auto"/>
        <w:jc w:val="both"/>
        <w:rPr>
          <w:rFonts w:ascii="Times New Roman" w:hAnsi="Times New Roman" w:cs="Times New Roman"/>
          <w:sz w:val="24"/>
          <w:szCs w:val="24"/>
        </w:rPr>
      </w:pPr>
    </w:p>
    <w:sectPr w:rsidR="00EF2D18" w:rsidRPr="00EF2D18" w:rsidSect="00F27986">
      <w:footerReference w:type="default" r:id="rId18"/>
      <w:footerReference w:type="first" r:id="rId19"/>
      <w:pgSz w:w="11907" w:h="16840" w:code="9"/>
      <w:pgMar w:top="1417" w:right="1701" w:bottom="1417" w:left="1701" w:header="0" w:footer="32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44BCB" w14:textId="77777777" w:rsidR="003A424F" w:rsidRDefault="003A424F" w:rsidP="00F27986">
      <w:pPr>
        <w:spacing w:after="0" w:line="240" w:lineRule="auto"/>
      </w:pPr>
      <w:r>
        <w:separator/>
      </w:r>
    </w:p>
  </w:endnote>
  <w:endnote w:type="continuationSeparator" w:id="0">
    <w:p w14:paraId="4E23930C" w14:textId="77777777" w:rsidR="003A424F" w:rsidRDefault="003A424F" w:rsidP="00F27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012666"/>
      <w:docPartObj>
        <w:docPartGallery w:val="Page Numbers (Bottom of Page)"/>
        <w:docPartUnique/>
      </w:docPartObj>
    </w:sdtPr>
    <w:sdtEndPr>
      <w:rPr>
        <w:rFonts w:ascii="Times New Roman" w:hAnsi="Times New Roman" w:cs="Times New Roman"/>
        <w:sz w:val="24"/>
        <w:szCs w:val="24"/>
      </w:rPr>
    </w:sdtEndPr>
    <w:sdtContent>
      <w:p w14:paraId="1DAA85D9" w14:textId="75AE7BC3" w:rsidR="00F27986" w:rsidRPr="00F27986" w:rsidRDefault="00F27986">
        <w:pPr>
          <w:pStyle w:val="Piedepgina"/>
          <w:jc w:val="right"/>
          <w:rPr>
            <w:rFonts w:ascii="Times New Roman" w:hAnsi="Times New Roman" w:cs="Times New Roman"/>
            <w:sz w:val="24"/>
            <w:szCs w:val="24"/>
          </w:rPr>
        </w:pPr>
        <w:r w:rsidRPr="00F27986">
          <w:rPr>
            <w:rFonts w:ascii="Times New Roman" w:hAnsi="Times New Roman" w:cs="Times New Roman"/>
            <w:sz w:val="24"/>
            <w:szCs w:val="24"/>
          </w:rPr>
          <w:fldChar w:fldCharType="begin"/>
        </w:r>
        <w:r w:rsidRPr="00F27986">
          <w:rPr>
            <w:rFonts w:ascii="Times New Roman" w:hAnsi="Times New Roman" w:cs="Times New Roman"/>
            <w:sz w:val="24"/>
            <w:szCs w:val="24"/>
          </w:rPr>
          <w:instrText>PAGE   \* MERGEFORMAT</w:instrText>
        </w:r>
        <w:r w:rsidRPr="00F27986">
          <w:rPr>
            <w:rFonts w:ascii="Times New Roman" w:hAnsi="Times New Roman" w:cs="Times New Roman"/>
            <w:sz w:val="24"/>
            <w:szCs w:val="24"/>
          </w:rPr>
          <w:fldChar w:fldCharType="separate"/>
        </w:r>
        <w:r w:rsidR="00924C35">
          <w:rPr>
            <w:rFonts w:ascii="Times New Roman" w:hAnsi="Times New Roman" w:cs="Times New Roman"/>
            <w:noProof/>
            <w:sz w:val="24"/>
            <w:szCs w:val="24"/>
          </w:rPr>
          <w:t>8</w:t>
        </w:r>
        <w:r w:rsidRPr="00F27986">
          <w:rPr>
            <w:rFonts w:ascii="Times New Roman" w:hAnsi="Times New Roman" w:cs="Times New Roman"/>
            <w:sz w:val="24"/>
            <w:szCs w:val="24"/>
          </w:rPr>
          <w:fldChar w:fldCharType="end"/>
        </w:r>
      </w:p>
    </w:sdtContent>
  </w:sdt>
  <w:p w14:paraId="614C7E21" w14:textId="77777777" w:rsidR="00F27986" w:rsidRDefault="00F279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AE495" w14:textId="5892F08A" w:rsidR="00F27986" w:rsidRDefault="00F27986">
    <w:pPr>
      <w:pStyle w:val="Piedepgina"/>
      <w:jc w:val="right"/>
    </w:pPr>
  </w:p>
  <w:p w14:paraId="554CE223" w14:textId="77777777" w:rsidR="00F27986" w:rsidRDefault="00F279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FCA48" w14:textId="77777777" w:rsidR="003A424F" w:rsidRDefault="003A424F" w:rsidP="00F27986">
      <w:pPr>
        <w:spacing w:after="0" w:line="240" w:lineRule="auto"/>
      </w:pPr>
      <w:r>
        <w:separator/>
      </w:r>
    </w:p>
  </w:footnote>
  <w:footnote w:type="continuationSeparator" w:id="0">
    <w:p w14:paraId="33DFDA3B" w14:textId="77777777" w:rsidR="003A424F" w:rsidRDefault="003A424F" w:rsidP="00F27986">
      <w:pPr>
        <w:spacing w:after="0" w:line="240" w:lineRule="auto"/>
      </w:pPr>
      <w:r>
        <w:continuationSeparator/>
      </w:r>
    </w:p>
  </w:footnote>
  <w:footnote w:id="1">
    <w:p w14:paraId="4A4A07F9" w14:textId="77777777" w:rsidR="004A53DB" w:rsidRPr="00B62B3D" w:rsidRDefault="004A53DB" w:rsidP="004A53DB">
      <w:pPr>
        <w:pStyle w:val="Textonotapie"/>
        <w:tabs>
          <w:tab w:val="left" w:pos="567"/>
        </w:tabs>
        <w:jc w:val="both"/>
        <w:rPr>
          <w:rFonts w:ascii="Times New Roman" w:hAnsi="Times New Roman" w:cs="Times New Roman"/>
          <w:bCs/>
          <w:iCs/>
          <w:sz w:val="22"/>
          <w:szCs w:val="22"/>
        </w:rPr>
      </w:pPr>
      <w:r w:rsidRPr="00B62B3D">
        <w:rPr>
          <w:rStyle w:val="Refdenotaalpie"/>
          <w:rFonts w:ascii="Times New Roman" w:hAnsi="Times New Roman" w:cs="Times New Roman"/>
          <w:sz w:val="22"/>
          <w:szCs w:val="22"/>
        </w:rPr>
        <w:footnoteRef/>
      </w:r>
      <w:r w:rsidRPr="00B62B3D">
        <w:rPr>
          <w:rFonts w:ascii="Times New Roman" w:hAnsi="Times New Roman" w:cs="Times New Roman"/>
          <w:sz w:val="22"/>
          <w:szCs w:val="22"/>
        </w:rPr>
        <w:t xml:space="preserve"> </w:t>
      </w:r>
      <w:r w:rsidRPr="00B62B3D">
        <w:rPr>
          <w:rFonts w:ascii="Times New Roman" w:hAnsi="Times New Roman" w:cs="Times New Roman"/>
          <w:bCs/>
          <w:iCs/>
          <w:sz w:val="22"/>
          <w:szCs w:val="22"/>
        </w:rPr>
        <w:t>Las notas a pie de página, si las hubiere, deben reservarse para comentarios o excursos necesarios, así como para las traducciones de textos originales incluidos en el cuerpo del trabajo. Si hay referencias bibliográficas en una nota a pie de página, también irán entre paréntesis, del mismo modo que en el cuerpo del texto.</w:t>
      </w:r>
    </w:p>
    <w:p w14:paraId="1520A663" w14:textId="77777777" w:rsidR="004A53DB" w:rsidRPr="00B62B3D" w:rsidRDefault="004A53DB" w:rsidP="004A53DB">
      <w:pPr>
        <w:pStyle w:val="Textonotapie"/>
        <w:tabs>
          <w:tab w:val="left" w:pos="567"/>
        </w:tabs>
        <w:jc w:val="both"/>
        <w:rPr>
          <w:rFonts w:ascii="Times New Roman" w:hAnsi="Times New Roman" w:cs="Times New Roman"/>
          <w:bCs/>
          <w:iCs/>
          <w:sz w:val="22"/>
          <w:szCs w:val="22"/>
        </w:rPr>
      </w:pPr>
      <w:r>
        <w:rPr>
          <w:rFonts w:ascii="Times New Roman" w:hAnsi="Times New Roman" w:cs="Times New Roman"/>
          <w:bCs/>
          <w:iCs/>
          <w:sz w:val="22"/>
          <w:szCs w:val="22"/>
        </w:rPr>
        <w:tab/>
      </w:r>
      <w:r w:rsidRPr="00B62B3D">
        <w:rPr>
          <w:rFonts w:ascii="Times New Roman" w:hAnsi="Times New Roman" w:cs="Times New Roman"/>
          <w:bCs/>
          <w:iCs/>
          <w:sz w:val="22"/>
          <w:szCs w:val="22"/>
        </w:rPr>
        <w:t>La llamada a nota se hará con número en superíndice a partir del 1, fuera de las comillas de cierre, si las hay, y después del signo de puntuación de separación (coma, punto, punto y coma, puntos suspensivos, etc.) o de los de cierre expresivo (interrogación, admiración, etc.).</w:t>
      </w:r>
    </w:p>
    <w:p w14:paraId="209BF005" w14:textId="77777777" w:rsidR="004A53DB" w:rsidRPr="00B62B3D" w:rsidRDefault="004A53DB" w:rsidP="004A53DB">
      <w:pPr>
        <w:pStyle w:val="Textonotapie"/>
        <w:tabs>
          <w:tab w:val="left" w:pos="567"/>
        </w:tabs>
        <w:jc w:val="both"/>
        <w:rPr>
          <w:rFonts w:ascii="Times New Roman" w:hAnsi="Times New Roman" w:cs="Times New Roman"/>
          <w:sz w:val="22"/>
          <w:szCs w:val="22"/>
        </w:rPr>
      </w:pPr>
      <w:bookmarkStart w:id="3" w:name="_En_caso_de"/>
      <w:bookmarkEnd w:id="3"/>
      <w:r>
        <w:rPr>
          <w:rFonts w:ascii="Times New Roman" w:hAnsi="Times New Roman" w:cs="Times New Roman"/>
          <w:bCs/>
          <w:iCs/>
          <w:sz w:val="22"/>
          <w:szCs w:val="22"/>
        </w:rPr>
        <w:tab/>
      </w:r>
      <w:r w:rsidRPr="00B62B3D">
        <w:rPr>
          <w:rFonts w:ascii="Times New Roman" w:hAnsi="Times New Roman" w:cs="Times New Roman"/>
          <w:bCs/>
          <w:iCs/>
          <w:sz w:val="22"/>
          <w:szCs w:val="22"/>
        </w:rPr>
        <w:t>Las traducciones de textos originales incluidos en el cuerpo del trabajo se ofrecerán en nota a pie de página, indicando si son traducciones propias; en caso contrario, se aportará la identificación correspondiente al traductor o traductora, igual que en cualquier otra referencia bibliográfica.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14303"/>
    <w:multiLevelType w:val="multilevel"/>
    <w:tmpl w:val="FB1E75E4"/>
    <w:lvl w:ilvl="0">
      <w:start w:val="1"/>
      <w:numFmt w:val="decimal"/>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3C2F79"/>
    <w:multiLevelType w:val="hybridMultilevel"/>
    <w:tmpl w:val="8966A4C4"/>
    <w:lvl w:ilvl="0" w:tplc="68D8B4D2">
      <w:start w:val="1"/>
      <w:numFmt w:val="decimal"/>
      <w:lvlText w:val="%1."/>
      <w:lvlJc w:val="righ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86"/>
    <w:rsid w:val="00016A92"/>
    <w:rsid w:val="00065CC2"/>
    <w:rsid w:val="000A2A9F"/>
    <w:rsid w:val="001B7863"/>
    <w:rsid w:val="0021649C"/>
    <w:rsid w:val="003A424F"/>
    <w:rsid w:val="003C523F"/>
    <w:rsid w:val="003D3C6C"/>
    <w:rsid w:val="004013BB"/>
    <w:rsid w:val="004325AE"/>
    <w:rsid w:val="0044782D"/>
    <w:rsid w:val="004A53DB"/>
    <w:rsid w:val="00596F3B"/>
    <w:rsid w:val="00610F4D"/>
    <w:rsid w:val="00656788"/>
    <w:rsid w:val="00705A20"/>
    <w:rsid w:val="00707CE6"/>
    <w:rsid w:val="007610F1"/>
    <w:rsid w:val="007730D0"/>
    <w:rsid w:val="00893612"/>
    <w:rsid w:val="00924C35"/>
    <w:rsid w:val="00994B53"/>
    <w:rsid w:val="009F2D15"/>
    <w:rsid w:val="00A26D88"/>
    <w:rsid w:val="00AD3B85"/>
    <w:rsid w:val="00B62B3D"/>
    <w:rsid w:val="00BB3B1B"/>
    <w:rsid w:val="00BD7BEA"/>
    <w:rsid w:val="00BE1395"/>
    <w:rsid w:val="00DA3ED5"/>
    <w:rsid w:val="00ED10D9"/>
    <w:rsid w:val="00EF2D18"/>
    <w:rsid w:val="00F27986"/>
    <w:rsid w:val="00F47EDA"/>
    <w:rsid w:val="00F77742"/>
    <w:rsid w:val="00F77B40"/>
    <w:rsid w:val="00FB59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A1788"/>
  <w15:chartTrackingRefBased/>
  <w15:docId w15:val="{653437B8-E793-4282-86EE-6520D4E3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7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79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7986"/>
  </w:style>
  <w:style w:type="paragraph" w:styleId="Piedepgina">
    <w:name w:val="footer"/>
    <w:basedOn w:val="Normal"/>
    <w:link w:val="PiedepginaCar"/>
    <w:uiPriority w:val="99"/>
    <w:unhideWhenUsed/>
    <w:rsid w:val="00F279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7986"/>
  </w:style>
  <w:style w:type="character" w:styleId="Hipervnculo">
    <w:name w:val="Hyperlink"/>
    <w:basedOn w:val="Fuentedeprrafopredeter"/>
    <w:uiPriority w:val="99"/>
    <w:unhideWhenUsed/>
    <w:rsid w:val="00DA3ED5"/>
    <w:rPr>
      <w:color w:val="0563C1" w:themeColor="hyperlink"/>
      <w:u w:val="single"/>
    </w:rPr>
  </w:style>
  <w:style w:type="character" w:customStyle="1" w:styleId="UnresolvedMention">
    <w:name w:val="Unresolved Mention"/>
    <w:basedOn w:val="Fuentedeprrafopredeter"/>
    <w:uiPriority w:val="99"/>
    <w:semiHidden/>
    <w:unhideWhenUsed/>
    <w:rsid w:val="00DA3ED5"/>
    <w:rPr>
      <w:color w:val="605E5C"/>
      <w:shd w:val="clear" w:color="auto" w:fill="E1DFDD"/>
    </w:rPr>
  </w:style>
  <w:style w:type="paragraph" w:styleId="Textonotapie">
    <w:name w:val="footnote text"/>
    <w:basedOn w:val="Normal"/>
    <w:link w:val="TextonotapieCar"/>
    <w:uiPriority w:val="99"/>
    <w:semiHidden/>
    <w:unhideWhenUsed/>
    <w:rsid w:val="00B62B3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62B3D"/>
    <w:rPr>
      <w:sz w:val="20"/>
      <w:szCs w:val="20"/>
    </w:rPr>
  </w:style>
  <w:style w:type="character" w:styleId="Refdenotaalpie">
    <w:name w:val="footnote reference"/>
    <w:basedOn w:val="Fuentedeprrafopredeter"/>
    <w:uiPriority w:val="99"/>
    <w:semiHidden/>
    <w:unhideWhenUsed/>
    <w:rsid w:val="00B62B3D"/>
    <w:rPr>
      <w:vertAlign w:val="superscript"/>
    </w:rPr>
  </w:style>
  <w:style w:type="table" w:styleId="Tablaconcuadrcula">
    <w:name w:val="Table Grid"/>
    <w:basedOn w:val="Tablanormal"/>
    <w:uiPriority w:val="39"/>
    <w:rsid w:val="00EF2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vistas-filologicas.unam.mx/nouatellus/index.php/nt/article/view/409/40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7380/rr2016.1.3" TargetMode="External"/><Relationship Id="rId17" Type="http://schemas.openxmlformats.org/officeDocument/2006/relationships/hyperlink" Target="https://repositorio.uasb.edu.ec/handle/10644/9073" TargetMode="External"/><Relationship Id="rId2" Type="http://schemas.openxmlformats.org/officeDocument/2006/relationships/numbering" Target="numbering.xml"/><Relationship Id="rId16" Type="http://schemas.openxmlformats.org/officeDocument/2006/relationships/hyperlink" Target="https://digitum.um.es/digitum/handle/10201/1758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61146/retor.v14.n1.210" TargetMode="External"/><Relationship Id="rId5" Type="http://schemas.openxmlformats.org/officeDocument/2006/relationships/webSettings" Target="webSettings.xml"/><Relationship Id="rId15" Type="http://schemas.openxmlformats.org/officeDocument/2006/relationships/hyperlink" Target="https://www.cervantesvirtual.com/portales/federico_garcia_lorca/biografia/" TargetMode="External"/><Relationship Id="rId10" Type="http://schemas.openxmlformats.org/officeDocument/2006/relationships/hyperlink" Target="https://rua.ua.es/dspace/bitstream/10045/130255/1/Estilo_Harvard_extendida_2ed_2022.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ua.ua.es/dspace/bitstream/10045/130255/1/Estilo_Harvard_extendida_2ed_2022.pdf" TargetMode="External"/><Relationship Id="rId14" Type="http://schemas.openxmlformats.org/officeDocument/2006/relationships/hyperlink" Target="https://se-ret.org/index.php/2021/06/16/tercera-sesion-del-ciclo-de-conferenc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C3A07-3448-4091-BB02-D47B3D0E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Pages>
  <Words>2404</Words>
  <Characters>13226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Chico Rico</dc:creator>
  <cp:keywords/>
  <dc:description/>
  <cp:lastModifiedBy>d</cp:lastModifiedBy>
  <cp:revision>8</cp:revision>
  <dcterms:created xsi:type="dcterms:W3CDTF">2024-11-10T12:12:00Z</dcterms:created>
  <dcterms:modified xsi:type="dcterms:W3CDTF">2024-11-11T12:15:00Z</dcterms:modified>
</cp:coreProperties>
</file>